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373B3" w14:textId="58480524" w:rsidR="009039B7" w:rsidRPr="00BB536A" w:rsidRDefault="009039B7" w:rsidP="00E54B07">
      <w:pPr>
        <w:spacing w:after="24" w:line="222" w:lineRule="auto"/>
        <w:rPr>
          <w:lang w:val="en-GB"/>
        </w:rPr>
      </w:pPr>
    </w:p>
    <w:p w14:paraId="510A8267" w14:textId="77777777" w:rsidR="006324D7" w:rsidRPr="00BB536A" w:rsidRDefault="008F28C9">
      <w:pPr>
        <w:pStyle w:val="Nagwek1"/>
        <w:rPr>
          <w:lang w:val="en-GB"/>
        </w:rPr>
      </w:pPr>
      <w:r w:rsidRPr="00BB536A">
        <w:rPr>
          <w:lang w:val="en-GB"/>
        </w:rPr>
        <w:t xml:space="preserve">DESCRIPTION OF THE COURSE OF STUDY  </w:t>
      </w:r>
    </w:p>
    <w:p w14:paraId="1B39843C" w14:textId="77777777" w:rsidR="006324D7" w:rsidRPr="00BB536A" w:rsidRDefault="008F28C9">
      <w:pPr>
        <w:spacing w:after="0"/>
        <w:ind w:left="811"/>
        <w:jc w:val="center"/>
        <w:rPr>
          <w:lang w:val="en-GB"/>
        </w:rPr>
      </w:pPr>
      <w:r w:rsidRPr="00BB536A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</w:p>
    <w:tbl>
      <w:tblPr>
        <w:tblStyle w:val="TableGrid"/>
        <w:tblW w:w="9776" w:type="dxa"/>
        <w:tblInd w:w="0" w:type="dxa"/>
        <w:tblCellMar>
          <w:top w:w="10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301"/>
        <w:gridCol w:w="1317"/>
        <w:gridCol w:w="6158"/>
      </w:tblGrid>
      <w:tr w:rsidR="006324D7" w14:paraId="0D82F575" w14:textId="77777777" w:rsidTr="009039B7">
        <w:trPr>
          <w:trHeight w:val="283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AAF9" w14:textId="77777777" w:rsidR="006324D7" w:rsidRDefault="008F28C9">
            <w:r>
              <w:rPr>
                <w:rFonts w:ascii="Times New Roman" w:eastAsia="Times New Roman" w:hAnsi="Times New Roman" w:cs="Times New Roman"/>
                <w:b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DB5B645" w14:textId="77777777" w:rsidR="006324D7" w:rsidRDefault="006324D7"/>
        </w:tc>
        <w:tc>
          <w:tcPr>
            <w:tcW w:w="6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1E6E87" w14:textId="77777777" w:rsidR="006324D7" w:rsidRDefault="008F28C9">
            <w:pPr>
              <w:ind w:left="131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0912-7LEK-B4.2-M </w:t>
            </w:r>
          </w:p>
        </w:tc>
      </w:tr>
      <w:tr w:rsidR="006324D7" w14:paraId="7743638A" w14:textId="77777777" w:rsidTr="009039B7">
        <w:trPr>
          <w:trHeight w:val="294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36C2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b/>
                <w:lang w:val="en-GB"/>
              </w:rPr>
              <w:t>Name of the course in</w:t>
            </w:r>
            <w:r w:rsidRPr="00BB536A">
              <w:rPr>
                <w:rFonts w:ascii="Times New Roman" w:eastAsia="Times New Roman" w:hAnsi="Times New Roman" w:cs="Times New Roman"/>
                <w:lang w:val="en-GB"/>
              </w:rPr>
              <w:t xml:space="preserve"> 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A598" w14:textId="77777777" w:rsidR="006324D7" w:rsidRDefault="008F28C9">
            <w:pPr>
              <w:ind w:right="6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Polish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6819" w14:textId="77777777" w:rsidR="006324D7" w:rsidRDefault="008F28C9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Psychologia lekarska </w:t>
            </w:r>
          </w:p>
        </w:tc>
      </w:tr>
      <w:tr w:rsidR="006324D7" w14:paraId="241C1F0C" w14:textId="77777777" w:rsidTr="009039B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AAE1" w14:textId="77777777" w:rsidR="006324D7" w:rsidRDefault="006324D7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5C6B" w14:textId="77777777" w:rsidR="006324D7" w:rsidRDefault="008F28C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5741" w14:textId="77777777" w:rsidR="006324D7" w:rsidRDefault="008F28C9">
            <w:pPr>
              <w:ind w:right="6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Psychology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65DFDF4E" w14:textId="77777777" w:rsidR="006324D7" w:rsidRDefault="008F28C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E9DAC3B" w14:textId="77777777" w:rsidR="006324D7" w:rsidRPr="00BB536A" w:rsidRDefault="00323AFF">
      <w:pPr>
        <w:numPr>
          <w:ilvl w:val="0"/>
          <w:numId w:val="1"/>
        </w:numPr>
        <w:spacing w:after="3"/>
        <w:ind w:hanging="360"/>
        <w:rPr>
          <w:lang w:val="en-GB"/>
        </w:rPr>
      </w:pPr>
      <w:r w:rsidRPr="00BB536A">
        <w:rPr>
          <w:rFonts w:ascii="Times New Roman" w:eastAsia="Times New Roman" w:hAnsi="Times New Roman" w:cs="Times New Roman"/>
          <w:b/>
          <w:sz w:val="20"/>
          <w:lang w:val="en-GB"/>
        </w:rPr>
        <w:t xml:space="preserve"> </w:t>
      </w:r>
      <w:r w:rsidR="008F28C9" w:rsidRPr="00BB536A">
        <w:rPr>
          <w:rFonts w:ascii="Times New Roman" w:eastAsia="Times New Roman" w:hAnsi="Times New Roman" w:cs="Times New Roman"/>
          <w:b/>
          <w:sz w:val="20"/>
          <w:lang w:val="en-GB"/>
        </w:rPr>
        <w:t xml:space="preserve">LOCATION OF THE COURSE OF STUDY WITHIN THE SYSTEM OF STUDIES </w:t>
      </w:r>
    </w:p>
    <w:tbl>
      <w:tblPr>
        <w:tblStyle w:val="TableGrid"/>
        <w:tblW w:w="9776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25"/>
        <w:gridCol w:w="4751"/>
      </w:tblGrid>
      <w:tr w:rsidR="006324D7" w14:paraId="7736D4FA" w14:textId="77777777" w:rsidTr="009039B7">
        <w:trPr>
          <w:trHeight w:val="269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23AE" w14:textId="77777777" w:rsidR="006324D7" w:rsidRDefault="008F28C9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Field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B8A7" w14:textId="77777777" w:rsidR="006324D7" w:rsidRDefault="008F28C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medicine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24D7" w14:paraId="691ABCF3" w14:textId="77777777" w:rsidTr="009039B7">
        <w:trPr>
          <w:trHeight w:val="266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73D5" w14:textId="77777777" w:rsidR="006324D7" w:rsidRDefault="008F28C9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7358" w14:textId="77777777" w:rsidR="006324D7" w:rsidRDefault="008F28C9">
            <w:r>
              <w:rPr>
                <w:rFonts w:ascii="Times New Roman" w:eastAsia="Times New Roman" w:hAnsi="Times New Roman" w:cs="Times New Roman"/>
                <w:sz w:val="20"/>
              </w:rPr>
              <w:t>Full-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24D7" w14:paraId="3B7301E9" w14:textId="77777777" w:rsidTr="009039B7">
        <w:trPr>
          <w:trHeight w:val="250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A925" w14:textId="77777777" w:rsidR="006324D7" w:rsidRDefault="008F28C9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Level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B560" w14:textId="77777777" w:rsidR="006324D7" w:rsidRDefault="008F28C9">
            <w:r>
              <w:rPr>
                <w:rFonts w:ascii="Times New Roman" w:eastAsia="Times New Roman" w:hAnsi="Times New Roman" w:cs="Times New Roman"/>
                <w:sz w:val="20"/>
              </w:rPr>
              <w:t xml:space="preserve">Uniform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Master’s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24D7" w14:paraId="4029B388" w14:textId="77777777" w:rsidTr="009039B7">
        <w:trPr>
          <w:trHeight w:val="269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1FE9" w14:textId="77777777" w:rsidR="006324D7" w:rsidRDefault="008F28C9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066F" w14:textId="77777777" w:rsidR="006324D7" w:rsidRDefault="008F28C9"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24D7" w14:paraId="0B20329D" w14:textId="77777777" w:rsidTr="009039B7">
        <w:trPr>
          <w:trHeight w:val="267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883D" w14:textId="4948F1C9" w:rsidR="006324D7" w:rsidRPr="00BB536A" w:rsidRDefault="002469A8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1.5. Person </w:t>
            </w:r>
            <w:r w:rsidR="008F28C9"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preparing the course description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6D92" w14:textId="77777777" w:rsidR="006324D7" w:rsidRDefault="008F28C9">
            <w:r>
              <w:rPr>
                <w:rFonts w:ascii="Times New Roman" w:eastAsia="Times New Roman" w:hAnsi="Times New Roman" w:cs="Times New Roman"/>
                <w:sz w:val="20"/>
              </w:rPr>
              <w:t xml:space="preserve">dr n. hum. Martyna Głuszek-Osuch </w:t>
            </w:r>
          </w:p>
        </w:tc>
      </w:tr>
      <w:tr w:rsidR="006324D7" w14:paraId="715614D7" w14:textId="77777777" w:rsidTr="009039B7">
        <w:trPr>
          <w:trHeight w:val="266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A86D" w14:textId="2176F337" w:rsidR="006324D7" w:rsidRDefault="002469A8">
            <w:r>
              <w:rPr>
                <w:rFonts w:ascii="Times New Roman" w:eastAsia="Times New Roman" w:hAnsi="Times New Roman" w:cs="Times New Roman"/>
                <w:b/>
                <w:sz w:val="20"/>
              </w:rPr>
              <w:t>1.6</w:t>
            </w:r>
            <w:r w:rsidR="008F28C9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="008F28C9">
              <w:rPr>
                <w:rFonts w:ascii="Times New Roman" w:eastAsia="Times New Roman" w:hAnsi="Times New Roman" w:cs="Times New Roman"/>
                <w:b/>
                <w:sz w:val="20"/>
              </w:rPr>
              <w:t>Contact</w:t>
            </w:r>
            <w:proofErr w:type="spellEnd"/>
            <w:r w:rsidR="008F28C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37BC" w14:textId="77777777" w:rsidR="006324D7" w:rsidRDefault="008F28C9">
            <w:r>
              <w:rPr>
                <w:rFonts w:ascii="Times New Roman" w:eastAsia="Times New Roman" w:hAnsi="Times New Roman" w:cs="Times New Roman"/>
                <w:sz w:val="20"/>
              </w:rPr>
              <w:t xml:space="preserve">magda.lazarewicz@gmail.com </w:t>
            </w:r>
          </w:p>
        </w:tc>
      </w:tr>
    </w:tbl>
    <w:p w14:paraId="0E6A6B61" w14:textId="77777777" w:rsidR="006324D7" w:rsidRPr="00323AFF" w:rsidRDefault="006324D7" w:rsidP="00323AFF">
      <w:pPr>
        <w:spacing w:after="0"/>
      </w:pPr>
    </w:p>
    <w:p w14:paraId="23A611AD" w14:textId="77777777" w:rsidR="006324D7" w:rsidRPr="00BB536A" w:rsidRDefault="008F28C9">
      <w:pPr>
        <w:numPr>
          <w:ilvl w:val="0"/>
          <w:numId w:val="1"/>
        </w:numPr>
        <w:spacing w:after="3"/>
        <w:ind w:hanging="360"/>
        <w:rPr>
          <w:lang w:val="en-GB"/>
        </w:rPr>
      </w:pPr>
      <w:r w:rsidRPr="00BB536A">
        <w:rPr>
          <w:rFonts w:ascii="Times New Roman" w:eastAsia="Times New Roman" w:hAnsi="Times New Roman" w:cs="Times New Roman"/>
          <w:b/>
          <w:sz w:val="20"/>
          <w:lang w:val="en-GB"/>
        </w:rPr>
        <w:t xml:space="preserve">GENERAL CHARACTERISTICS OF THE COURSE OF STUDY </w:t>
      </w:r>
    </w:p>
    <w:tbl>
      <w:tblPr>
        <w:tblStyle w:val="TableGrid"/>
        <w:tblW w:w="9727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53"/>
        <w:gridCol w:w="4674"/>
      </w:tblGrid>
      <w:tr w:rsidR="006324D7" w14:paraId="5E487304" w14:textId="77777777" w:rsidTr="009039B7">
        <w:trPr>
          <w:trHeight w:val="269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BBC7" w14:textId="2643D5ED" w:rsidR="006324D7" w:rsidRDefault="002469A8">
            <w:r>
              <w:rPr>
                <w:rFonts w:ascii="Times New Roman" w:eastAsia="Times New Roman" w:hAnsi="Times New Roman" w:cs="Times New Roman"/>
                <w:b/>
                <w:sz w:val="20"/>
              </w:rPr>
              <w:t>2.1</w:t>
            </w:r>
            <w:r w:rsidR="008F28C9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Language of </w:t>
            </w:r>
            <w:proofErr w:type="spellStart"/>
            <w:r w:rsidR="008F28C9">
              <w:rPr>
                <w:rFonts w:ascii="Times New Roman" w:eastAsia="Times New Roman" w:hAnsi="Times New Roman" w:cs="Times New Roman"/>
                <w:b/>
                <w:sz w:val="20"/>
              </w:rPr>
              <w:t>instruction</w:t>
            </w:r>
            <w:proofErr w:type="spellEnd"/>
            <w:r w:rsidR="008F28C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8C12" w14:textId="77777777" w:rsidR="006324D7" w:rsidRDefault="008F28C9"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</w:tr>
      <w:tr w:rsidR="006324D7" w14:paraId="019B9FA8" w14:textId="77777777" w:rsidTr="009039B7">
        <w:trPr>
          <w:trHeight w:val="269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0349" w14:textId="20D62E5D" w:rsidR="006324D7" w:rsidRDefault="002469A8">
            <w:r>
              <w:rPr>
                <w:rFonts w:ascii="Times New Roman" w:eastAsia="Times New Roman" w:hAnsi="Times New Roman" w:cs="Times New Roman"/>
                <w:b/>
                <w:sz w:val="20"/>
              </w:rPr>
              <w:t>2.2</w:t>
            </w:r>
            <w:r w:rsidR="008F28C9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="008F28C9">
              <w:rPr>
                <w:rFonts w:ascii="Times New Roman" w:eastAsia="Times New Roman" w:hAnsi="Times New Roman" w:cs="Times New Roman"/>
                <w:b/>
                <w:sz w:val="20"/>
              </w:rPr>
              <w:t>Prerequisites</w:t>
            </w:r>
            <w:proofErr w:type="spellEnd"/>
            <w:r w:rsidR="008F28C9"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EF86" w14:textId="77777777" w:rsidR="006324D7" w:rsidRDefault="008F28C9"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 </w:t>
            </w:r>
          </w:p>
        </w:tc>
      </w:tr>
    </w:tbl>
    <w:p w14:paraId="4A489771" w14:textId="77777777" w:rsidR="006324D7" w:rsidRDefault="008F28C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DE6B8B8" w14:textId="77777777" w:rsidR="006324D7" w:rsidRPr="00BB536A" w:rsidRDefault="008F28C9">
      <w:pPr>
        <w:numPr>
          <w:ilvl w:val="0"/>
          <w:numId w:val="1"/>
        </w:numPr>
        <w:spacing w:after="3"/>
        <w:ind w:hanging="360"/>
        <w:rPr>
          <w:lang w:val="en-GB"/>
        </w:rPr>
      </w:pPr>
      <w:r w:rsidRPr="00BB536A">
        <w:rPr>
          <w:rFonts w:ascii="Times New Roman" w:eastAsia="Times New Roman" w:hAnsi="Times New Roman" w:cs="Times New Roman"/>
          <w:b/>
          <w:sz w:val="20"/>
          <w:lang w:val="en-GB"/>
        </w:rPr>
        <w:t xml:space="preserve">DETAILED CHARACTERISTICS OF THE COURSE OF STUDY </w:t>
      </w:r>
    </w:p>
    <w:tbl>
      <w:tblPr>
        <w:tblStyle w:val="TableGrid"/>
        <w:tblW w:w="9748" w:type="dxa"/>
        <w:tblInd w:w="0" w:type="dxa"/>
        <w:tblCellMar>
          <w:bottom w:w="10" w:type="dxa"/>
          <w:right w:w="104" w:type="dxa"/>
        </w:tblCellMar>
        <w:tblLook w:val="04A0" w:firstRow="1" w:lastRow="0" w:firstColumn="1" w:lastColumn="0" w:noHBand="0" w:noVBand="1"/>
      </w:tblPr>
      <w:tblGrid>
        <w:gridCol w:w="1904"/>
        <w:gridCol w:w="1781"/>
        <w:gridCol w:w="6063"/>
      </w:tblGrid>
      <w:tr w:rsidR="006324D7" w14:paraId="1D98F0B2" w14:textId="77777777">
        <w:trPr>
          <w:trHeight w:val="26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5B02" w14:textId="77777777" w:rsidR="006324D7" w:rsidRDefault="008F28C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58B5" w14:textId="77777777" w:rsidR="006324D7" w:rsidRDefault="008F28C9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24D7" w:rsidRPr="00F72F9C" w14:paraId="7F9CF122" w14:textId="77777777">
        <w:trPr>
          <w:trHeight w:val="26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A772" w14:textId="77777777" w:rsidR="006324D7" w:rsidRDefault="008F28C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Place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7E89" w14:textId="77777777" w:rsidR="006324D7" w:rsidRPr="00BB536A" w:rsidRDefault="008F28C9">
            <w:pPr>
              <w:ind w:left="108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Courses in the teaching rooms of the JKU </w:t>
            </w:r>
          </w:p>
        </w:tc>
      </w:tr>
      <w:tr w:rsidR="006324D7" w14:paraId="330FFE1C" w14:textId="77777777">
        <w:trPr>
          <w:trHeight w:val="24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9B5D" w14:textId="77777777" w:rsidR="006324D7" w:rsidRDefault="008F28C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1BEB" w14:textId="77777777" w:rsidR="006324D7" w:rsidRDefault="008F28C9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credit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grade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24D7" w:rsidRPr="00F72F9C" w14:paraId="11A6A158" w14:textId="77777777">
        <w:trPr>
          <w:trHeight w:val="559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35D7" w14:textId="77777777" w:rsidR="006324D7" w:rsidRDefault="008F28C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3F63" w14:textId="1C559059" w:rsidR="006324D7" w:rsidRPr="00BB536A" w:rsidRDefault="008F28C9">
            <w:pPr>
              <w:ind w:left="108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Conversational lecture, case study, discussion, work in pairs </w:t>
            </w:r>
            <w:r w:rsidR="00F72F9C">
              <w:rPr>
                <w:rFonts w:ascii="Times New Roman" w:eastAsia="Times New Roman" w:hAnsi="Times New Roman" w:cs="Times New Roman"/>
                <w:sz w:val="20"/>
                <w:lang w:val="en-GB"/>
              </w:rPr>
              <w:t>and small teams, individual tasks/</w:t>
            </w:r>
            <w:proofErr w:type="spellStart"/>
            <w:r w:rsidR="00F72F9C">
              <w:rPr>
                <w:rFonts w:ascii="Times New Roman" w:eastAsia="Times New Roman" w:hAnsi="Times New Roman" w:cs="Times New Roman"/>
                <w:sz w:val="20"/>
                <w:lang w:val="en-GB"/>
              </w:rPr>
              <w:t>chellanges</w:t>
            </w:r>
            <w:proofErr w:type="spellEnd"/>
          </w:p>
        </w:tc>
      </w:tr>
      <w:tr w:rsidR="006324D7" w:rsidRPr="00F72F9C" w14:paraId="7BE3D9A3" w14:textId="77777777">
        <w:trPr>
          <w:trHeight w:val="854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616B" w14:textId="77777777" w:rsidR="006324D7" w:rsidRDefault="008F28C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Bibliography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0E2568" w14:textId="77777777" w:rsidR="006324D7" w:rsidRDefault="008F28C9">
            <w:pPr>
              <w:ind w:left="20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subgroups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5758" w14:textId="77777777" w:rsidR="00F72F9C" w:rsidRDefault="00F72F9C" w:rsidP="00F72F9C">
            <w:pPr>
              <w:spacing w:after="120" w:line="260" w:lineRule="auto"/>
              <w:ind w:left="108"/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  <w:r w:rsidRPr="00EA1C6E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Van </w:t>
            </w:r>
            <w:proofErr w:type="spellStart"/>
            <w:r w:rsidRPr="00EA1C6E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Teijlingen</w:t>
            </w:r>
            <w:proofErr w:type="spellEnd"/>
            <w:r w:rsidRPr="00EA1C6E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E. &amp; </w:t>
            </w:r>
            <w:proofErr w:type="spellStart"/>
            <w:r w:rsidRPr="00EA1C6E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Humphris</w:t>
            </w:r>
            <w:proofErr w:type="spellEnd"/>
            <w:r w:rsidRPr="00EA1C6E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, G. (2019). Psychology and Sociology Applied to Medicine. Elsevier</w:t>
            </w: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</w:t>
            </w:r>
          </w:p>
          <w:p w14:paraId="25064077" w14:textId="5E0BF04A" w:rsidR="006324D7" w:rsidRPr="00BB536A" w:rsidRDefault="00F72F9C" w:rsidP="00F72F9C">
            <w:pPr>
              <w:spacing w:after="120" w:line="260" w:lineRule="auto"/>
              <w:ind w:left="108"/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Other </w:t>
            </w:r>
            <w:r w:rsidR="008F28C9"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obligatory reading materials </w:t>
            </w:r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(journal articles) </w:t>
            </w:r>
            <w:r w:rsidR="008F28C9"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>will be provided by a lecturer in .pdf files</w:t>
            </w:r>
            <w:r w:rsidR="008F28C9" w:rsidRPr="00F72F9C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</w:t>
            </w:r>
            <w:r w:rsidRPr="00F72F9C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or as </w:t>
            </w:r>
            <w:r>
              <w:rPr>
                <w:rFonts w:ascii="Times New Roman" w:eastAsia="Times New Roman" w:hAnsi="Times New Roman" w:cs="Times New Roman"/>
                <w:sz w:val="20"/>
                <w:lang w:val="en-GB"/>
              </w:rPr>
              <w:t>DOI</w:t>
            </w:r>
            <w:r w:rsidRPr="00F72F9C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links</w:t>
            </w:r>
            <w:r w:rsidR="008F28C9"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</w:t>
            </w:r>
          </w:p>
        </w:tc>
      </w:tr>
      <w:tr w:rsidR="006324D7" w14:paraId="7086FF3E" w14:textId="77777777" w:rsidTr="00F72F9C">
        <w:trPr>
          <w:trHeight w:val="1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3C32" w14:textId="77777777" w:rsidR="006324D7" w:rsidRPr="00BB536A" w:rsidRDefault="006324D7">
            <w:pPr>
              <w:rPr>
                <w:lang w:val="en-GB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3F46" w14:textId="77777777" w:rsidR="006324D7" w:rsidRDefault="008F28C9"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Further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5D0A" w14:textId="77777777" w:rsidR="006324D7" w:rsidRDefault="008F28C9">
            <w:pPr>
              <w:numPr>
                <w:ilvl w:val="0"/>
                <w:numId w:val="3"/>
              </w:numPr>
              <w:spacing w:after="3" w:line="275" w:lineRule="auto"/>
              <w:ind w:hanging="218"/>
            </w:pPr>
            <w:proofErr w:type="spellStart"/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>Ofri</w:t>
            </w:r>
            <w:proofErr w:type="spellEnd"/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, D. (2014) What Doctors Feel: How Emotions Affect the Practice of Medicine.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Beacon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Press. </w:t>
            </w:r>
          </w:p>
          <w:p w14:paraId="2E2CFEBC" w14:textId="63520DEC" w:rsidR="006324D7" w:rsidRPr="00BB536A" w:rsidRDefault="008F28C9">
            <w:pPr>
              <w:numPr>
                <w:ilvl w:val="0"/>
                <w:numId w:val="3"/>
              </w:numPr>
              <w:spacing w:after="2" w:line="275" w:lineRule="auto"/>
              <w:ind w:hanging="218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Gabe, J. &amp; Monaghan, L. (2013) Key Concepts in Medical Sociology (SAGE Key Concepts series). SAGE Publications Ltd.  </w:t>
            </w:r>
          </w:p>
          <w:p w14:paraId="05CBA509" w14:textId="4E8A6539" w:rsidR="006324D7" w:rsidRDefault="008F28C9" w:rsidP="00F72F9C">
            <w:pPr>
              <w:numPr>
                <w:ilvl w:val="0"/>
                <w:numId w:val="3"/>
              </w:numPr>
              <w:spacing w:after="40" w:line="275" w:lineRule="auto"/>
              <w:ind w:hanging="218"/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Silverman J, Kurtz S, Draper J (2008) Skills for Communicating with Patients.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Radcliffe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Publishing</w:t>
            </w:r>
          </w:p>
        </w:tc>
      </w:tr>
    </w:tbl>
    <w:p w14:paraId="05FAD77A" w14:textId="724DCAA0" w:rsidR="006324D7" w:rsidRDefault="008F28C9">
      <w:p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D635031" w14:textId="56082936" w:rsidR="004C128A" w:rsidRDefault="004C128A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1221EC6A" w14:textId="3A775249" w:rsidR="004C128A" w:rsidRDefault="004C128A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0E9C81B4" w14:textId="25289F4C" w:rsidR="004C128A" w:rsidRDefault="004C128A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2273F656" w14:textId="55BDFEE8" w:rsidR="004C128A" w:rsidRDefault="004C128A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74E8F6ED" w14:textId="2855CA79" w:rsidR="004C128A" w:rsidRDefault="004C128A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7E455ED7" w14:textId="46546AF8" w:rsidR="004C128A" w:rsidRDefault="004C128A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2F989884" w14:textId="0C1FD36D" w:rsidR="004C128A" w:rsidRDefault="004C128A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3BFEBD69" w14:textId="36B5438E" w:rsidR="004C128A" w:rsidRDefault="004C128A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62ED7354" w14:textId="4A6E4810" w:rsidR="004C128A" w:rsidRDefault="004C128A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03CF72E5" w14:textId="48776FF1" w:rsidR="004C128A" w:rsidRDefault="004C128A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290E4599" w14:textId="2390B847" w:rsidR="004C128A" w:rsidRDefault="004C128A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01FA5064" w14:textId="7AEAC293" w:rsidR="004C128A" w:rsidRDefault="004C128A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1B376EBA" w14:textId="389FA093" w:rsidR="004C128A" w:rsidRDefault="004C128A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5EDFFA6C" w14:textId="5196E4F7" w:rsidR="004C128A" w:rsidRDefault="004C128A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24DAA881" w14:textId="737F2F5B" w:rsidR="004C128A" w:rsidRDefault="004C128A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7148B5BC" w14:textId="0D70DAEC" w:rsidR="004C128A" w:rsidRDefault="004C128A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3D8B3952" w14:textId="77777777" w:rsidR="004C128A" w:rsidRDefault="004C128A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032910CE" w14:textId="5BD697D7" w:rsidR="006324D7" w:rsidRPr="00F465F6" w:rsidRDefault="008F28C9" w:rsidP="00F465F6">
      <w:pPr>
        <w:numPr>
          <w:ilvl w:val="0"/>
          <w:numId w:val="1"/>
        </w:numPr>
        <w:spacing w:after="3"/>
        <w:ind w:hanging="360"/>
        <w:rPr>
          <w:lang w:val="en-GB"/>
        </w:rPr>
      </w:pPr>
      <w:r w:rsidRPr="00F465F6">
        <w:rPr>
          <w:rFonts w:ascii="Times New Roman" w:eastAsia="Times New Roman" w:hAnsi="Times New Roman" w:cs="Times New Roman"/>
          <w:b/>
          <w:sz w:val="20"/>
          <w:lang w:val="en-GB"/>
        </w:rPr>
        <w:lastRenderedPageBreak/>
        <w:t xml:space="preserve">OBJECTIVES, SYLLABUS CONTENT AND INTENDED TEACHING OUTCOMES  </w:t>
      </w:r>
    </w:p>
    <w:tbl>
      <w:tblPr>
        <w:tblStyle w:val="TableGrid"/>
        <w:tblpPr w:vertAnchor="page" w:horzAnchor="margin" w:tblpY="1951"/>
        <w:tblOverlap w:val="never"/>
        <w:tblW w:w="9777" w:type="dxa"/>
        <w:tblInd w:w="0" w:type="dxa"/>
        <w:tblCellMar>
          <w:top w:w="22" w:type="dxa"/>
          <w:left w:w="430" w:type="dxa"/>
          <w:right w:w="115" w:type="dxa"/>
        </w:tblCellMar>
        <w:tblLook w:val="04A0" w:firstRow="1" w:lastRow="0" w:firstColumn="1" w:lastColumn="0" w:noHBand="0" w:noVBand="1"/>
      </w:tblPr>
      <w:tblGrid>
        <w:gridCol w:w="9777"/>
      </w:tblGrid>
      <w:tr w:rsidR="00F465F6" w:rsidRPr="00F72F9C" w14:paraId="18EF35F5" w14:textId="77777777" w:rsidTr="00F465F6">
        <w:trPr>
          <w:trHeight w:val="1850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5A1A" w14:textId="77777777" w:rsidR="00F465F6" w:rsidRDefault="00F465F6" w:rsidP="00F465F6">
            <w:r>
              <w:rPr>
                <w:rFonts w:ascii="Times New Roman" w:eastAsia="Times New Roman" w:hAnsi="Times New Roman" w:cs="Times New Roman"/>
                <w:b/>
                <w:sz w:val="20"/>
              </w:rPr>
              <w:t>4.1.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objectives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79135D46" w14:textId="77777777" w:rsidR="00F465F6" w:rsidRPr="00BB536A" w:rsidRDefault="00F465F6" w:rsidP="00F465F6">
            <w:pPr>
              <w:numPr>
                <w:ilvl w:val="0"/>
                <w:numId w:val="2"/>
              </w:numPr>
              <w:ind w:hanging="360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Acquaint students with psychology as a science. </w:t>
            </w:r>
          </w:p>
          <w:p w14:paraId="76EE51B8" w14:textId="77777777" w:rsidR="00F465F6" w:rsidRPr="00BB536A" w:rsidRDefault="00F465F6" w:rsidP="00F465F6">
            <w:pPr>
              <w:numPr>
                <w:ilvl w:val="0"/>
                <w:numId w:val="2"/>
              </w:numPr>
              <w:spacing w:after="3"/>
              <w:ind w:hanging="360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Providing knowledge about the nature of stress, psychosomatic diseases, chronic diseases in terms of the psychological functioning of the patient. </w:t>
            </w:r>
          </w:p>
          <w:p w14:paraId="2FC1F376" w14:textId="77777777" w:rsidR="00F465F6" w:rsidRPr="00BB536A" w:rsidRDefault="00F465F6" w:rsidP="00F465F6">
            <w:pPr>
              <w:numPr>
                <w:ilvl w:val="0"/>
                <w:numId w:val="2"/>
              </w:numPr>
              <w:ind w:hanging="360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Acquaint students with the essence, nature and classification of mental disorders. </w:t>
            </w:r>
          </w:p>
          <w:p w14:paraId="3EA5B3D5" w14:textId="77777777" w:rsidR="00F465F6" w:rsidRPr="00BB536A" w:rsidRDefault="00F465F6" w:rsidP="00F465F6">
            <w:pPr>
              <w:numPr>
                <w:ilvl w:val="0"/>
                <w:numId w:val="2"/>
              </w:numPr>
              <w:ind w:hanging="360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>Acquaint students with the mechanisms of domestic violence.</w:t>
            </w:r>
            <w:r w:rsidRPr="00BB536A">
              <w:rPr>
                <w:rFonts w:ascii="Times New Roman" w:eastAsia="Times New Roman" w:hAnsi="Times New Roman" w:cs="Times New Roman"/>
                <w:color w:val="FF0000"/>
                <w:sz w:val="20"/>
                <w:lang w:val="en-GB"/>
              </w:rPr>
              <w:t xml:space="preserve"> </w:t>
            </w:r>
          </w:p>
          <w:p w14:paraId="75F0D488" w14:textId="77777777" w:rsidR="00F465F6" w:rsidRPr="00BB536A" w:rsidRDefault="00F465F6" w:rsidP="00F465F6">
            <w:pPr>
              <w:numPr>
                <w:ilvl w:val="0"/>
                <w:numId w:val="2"/>
              </w:numPr>
              <w:ind w:hanging="360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The development of communication skills in the relationship with the patient. </w:t>
            </w:r>
          </w:p>
          <w:p w14:paraId="331663A9" w14:textId="77777777" w:rsidR="00F465F6" w:rsidRPr="00F465F6" w:rsidRDefault="00F465F6" w:rsidP="00F465F6">
            <w:pPr>
              <w:numPr>
                <w:ilvl w:val="0"/>
                <w:numId w:val="2"/>
              </w:numPr>
              <w:ind w:hanging="360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The development of the ability to motivate the patient to change health </w:t>
            </w:r>
            <w:proofErr w:type="spellStart"/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>behaviors</w:t>
            </w:r>
            <w:proofErr w:type="spellEnd"/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. </w:t>
            </w:r>
          </w:p>
          <w:p w14:paraId="7CFA26C7" w14:textId="77777777" w:rsidR="00F465F6" w:rsidRDefault="00F465F6" w:rsidP="00F465F6">
            <w:pPr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  <w:p w14:paraId="23AE9F13" w14:textId="77777777" w:rsidR="00F465F6" w:rsidRPr="00F465F6" w:rsidRDefault="00F465F6" w:rsidP="00F465F6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465F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4.2. Detailed syllabus (lecture)</w:t>
            </w:r>
          </w:p>
          <w:p w14:paraId="7D195C43" w14:textId="77777777" w:rsidR="00F465F6" w:rsidRPr="00F465F6" w:rsidRDefault="00F465F6" w:rsidP="00F72F9C">
            <w:pPr>
              <w:ind w:left="558" w:hanging="28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</w:t>
            </w: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Psychology as a science. Definitions and goals of psychology. Current trends in psychology. Can the world exist without psychology? </w:t>
            </w:r>
          </w:p>
          <w:p w14:paraId="50F577AA" w14:textId="77777777" w:rsidR="00F465F6" w:rsidRPr="00F465F6" w:rsidRDefault="00F465F6" w:rsidP="00F72F9C">
            <w:pPr>
              <w:ind w:left="558" w:hanging="28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</w:t>
            </w: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Ordinary psychology. Human knowledge and understanding of himself. Emotions, stress and health. Health psychology- </w:t>
            </w:r>
            <w:proofErr w:type="spellStart"/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salutogenic</w:t>
            </w:r>
            <w:proofErr w:type="spellEnd"/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approach in health psychology. Early and contemporary approach to the abnormality. Clinical health psychology. Psychological conditions of somatic disease. Stress and illness. Ways of coping with the disease. </w:t>
            </w:r>
          </w:p>
          <w:p w14:paraId="73FCA260" w14:textId="77777777" w:rsidR="00F465F6" w:rsidRPr="00F465F6" w:rsidRDefault="00F465F6" w:rsidP="00F72F9C">
            <w:pPr>
              <w:ind w:left="558" w:hanging="28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</w:t>
            </w: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Mental factors and somatic disorders. Psychological aspects of chronic disease and disability. </w:t>
            </w:r>
          </w:p>
          <w:p w14:paraId="3DEE331D" w14:textId="77777777" w:rsidR="00F465F6" w:rsidRPr="00F465F6" w:rsidRDefault="00F465F6" w:rsidP="00F72F9C">
            <w:pPr>
              <w:ind w:left="558" w:hanging="28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</w:t>
            </w: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Mechanisms and consequences of domestic violence. </w:t>
            </w:r>
          </w:p>
          <w:p w14:paraId="762BAB49" w14:textId="77777777" w:rsidR="00F465F6" w:rsidRPr="00F465F6" w:rsidRDefault="00F465F6" w:rsidP="00F72F9C">
            <w:pPr>
              <w:ind w:left="558" w:hanging="28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</w:t>
            </w: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Health promotion and prevention of disorders from the perspective of psychology. Health </w:t>
            </w:r>
            <w:proofErr w:type="spellStart"/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behaviors</w:t>
            </w:r>
            <w:proofErr w:type="spellEnd"/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the patients. Motivating the patient to change health </w:t>
            </w:r>
            <w:proofErr w:type="spellStart"/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behaviors</w:t>
            </w:r>
            <w:proofErr w:type="spellEnd"/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</w:p>
          <w:p w14:paraId="045701DD" w14:textId="77777777" w:rsidR="00F465F6" w:rsidRPr="00F465F6" w:rsidRDefault="00F465F6" w:rsidP="00F72F9C">
            <w:pPr>
              <w:ind w:left="558" w:hanging="284"/>
              <w:rPr>
                <w:lang w:val="en-GB"/>
              </w:rPr>
            </w:pP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</w:t>
            </w: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Communication with the patients: the role of verbal and non-verbal communication in the medical profession.</w:t>
            </w:r>
            <w:r w:rsidRPr="00F465F6">
              <w:rPr>
                <w:lang w:val="en-GB"/>
              </w:rPr>
              <w:t xml:space="preserve">  </w:t>
            </w:r>
          </w:p>
        </w:tc>
      </w:tr>
    </w:tbl>
    <w:p w14:paraId="29EAE96D" w14:textId="0C0AF07D" w:rsidR="00F465F6" w:rsidRPr="00F72F9C" w:rsidRDefault="00F465F6" w:rsidP="00F465F6">
      <w:pPr>
        <w:spacing w:after="0"/>
        <w:rPr>
          <w:lang w:val="en-GB"/>
        </w:rPr>
      </w:pPr>
    </w:p>
    <w:p w14:paraId="775E0904" w14:textId="011DB803" w:rsidR="00F465F6" w:rsidRPr="00F72F9C" w:rsidRDefault="00F465F6" w:rsidP="00F465F6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3424C740" w14:textId="77777777" w:rsidR="00F465F6" w:rsidRPr="00F465F6" w:rsidRDefault="00F465F6" w:rsidP="00F465F6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465F6">
        <w:rPr>
          <w:rFonts w:ascii="Times New Roman" w:hAnsi="Times New Roman" w:cs="Times New Roman"/>
          <w:b/>
          <w:sz w:val="20"/>
          <w:szCs w:val="20"/>
        </w:rPr>
        <w:t xml:space="preserve">4.3 . </w:t>
      </w:r>
      <w:proofErr w:type="spellStart"/>
      <w:r w:rsidRPr="00F465F6">
        <w:rPr>
          <w:rFonts w:ascii="Times New Roman" w:hAnsi="Times New Roman" w:cs="Times New Roman"/>
          <w:b/>
          <w:sz w:val="20"/>
          <w:szCs w:val="20"/>
        </w:rPr>
        <w:t>Education</w:t>
      </w:r>
      <w:proofErr w:type="spellEnd"/>
      <w:r w:rsidRPr="00F465F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465F6">
        <w:rPr>
          <w:rFonts w:ascii="Times New Roman" w:hAnsi="Times New Roman" w:cs="Times New Roman"/>
          <w:b/>
          <w:sz w:val="20"/>
          <w:szCs w:val="20"/>
        </w:rPr>
        <w:t>outcomes</w:t>
      </w:r>
      <w:proofErr w:type="spellEnd"/>
      <w:r w:rsidRPr="00F465F6">
        <w:rPr>
          <w:rFonts w:ascii="Times New Roman" w:hAnsi="Times New Roman" w:cs="Times New Roman"/>
          <w:b/>
          <w:sz w:val="20"/>
          <w:szCs w:val="20"/>
        </w:rPr>
        <w:t xml:space="preserve"> in the </w:t>
      </w:r>
      <w:proofErr w:type="spellStart"/>
      <w:r w:rsidRPr="00F465F6">
        <w:rPr>
          <w:rFonts w:ascii="Times New Roman" w:hAnsi="Times New Roman" w:cs="Times New Roman"/>
          <w:b/>
          <w:sz w:val="20"/>
          <w:szCs w:val="20"/>
        </w:rPr>
        <w:t>discipline</w:t>
      </w:r>
      <w:proofErr w:type="spellEnd"/>
      <w:r w:rsidRPr="00F465F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pPr w:leftFromText="141" w:rightFromText="141" w:vertAnchor="text" w:horzAnchor="margin" w:tblpY="111"/>
        <w:tblW w:w="9784" w:type="dxa"/>
        <w:tblInd w:w="0" w:type="dxa"/>
        <w:tblCellMar>
          <w:top w:w="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95"/>
        <w:gridCol w:w="7145"/>
        <w:gridCol w:w="1844"/>
      </w:tblGrid>
      <w:tr w:rsidR="00F465F6" w14:paraId="55F36E5D" w14:textId="77777777" w:rsidTr="00F465F6">
        <w:trPr>
          <w:trHeight w:val="69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143A" w14:textId="77777777" w:rsidR="00F465F6" w:rsidRDefault="00F465F6" w:rsidP="00F465F6">
            <w:pPr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39126E" wp14:editId="5684B670">
                      <wp:extent cx="140027" cy="313563"/>
                      <wp:effectExtent l="0" t="0" r="0" b="0"/>
                      <wp:docPr id="17975" name="Group 179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3563"/>
                                <a:chOff x="0" y="0"/>
                                <a:chExt cx="140027" cy="313563"/>
                              </a:xfrm>
                            </wpg:grpSpPr>
                            <wps:wsp>
                              <wps:cNvPr id="634" name="Rectangle 634"/>
                              <wps:cNvSpPr/>
                              <wps:spPr>
                                <a:xfrm rot="-5399999">
                                  <a:off x="-94294" y="33032"/>
                                  <a:ext cx="37482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7A51AE" w14:textId="77777777" w:rsidR="00F465F6" w:rsidRDefault="00F465F6" w:rsidP="00F465F6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Code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5" name="Rectangle 635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9C7493" w14:textId="77777777" w:rsidR="00F465F6" w:rsidRDefault="00F465F6" w:rsidP="00F465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639126E" id="Group 17975" o:spid="_x0000_s1026" style="width:11.05pt;height:24.7pt;mso-position-horizontal-relative:char;mso-position-vertical-relative:line" coordsize="140027,31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">
                      <v:rect id="Rectangle 634" o:spid="_x0000_s1027" style="position:absolute;left:-94294;top:33032;width:374826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" filled="f" stroked="f">
                        <v:textbox inset="0,0,0,0">
                          <w:txbxContent>
                            <w:p w14:paraId="797A51AE" w14:textId="77777777" w:rsidR="00F465F6" w:rsidRDefault="00F465F6" w:rsidP="00F465F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Code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35" o:spid="_x0000_s1028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GW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fzuD3TDgCcn0HAAD//wMAUEsBAi0AFAAGAAgAAAAhANvh9svuAAAAhQEAABMAAAAAAAAA&#10;AAAAAAAAAAAAAFtDb250ZW50X1R5cGVzXS54bWxQSwECLQAUAAYACAAAACEAWvQsW78AAAAVAQAA&#10;CwAAAAAAAAAAAAAAAAAfAQAAX3JlbHMvLnJlbHNQSwECLQAUAAYACAAAACEAJgsBlsYAAADcAAAA&#10;DwAAAAAAAAAAAAAAAAAHAgAAZHJzL2Rvd25yZXYueG1sUEsFBgAAAAADAAMAtwAAAPoCAAAAAA==&#10;" filled="f" stroked="f">
                        <v:textbox inset="0,0,0,0">
                          <w:txbxContent>
                            <w:p w14:paraId="649C7493" w14:textId="77777777" w:rsidR="00F465F6" w:rsidRDefault="00F465F6" w:rsidP="00F465F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1D355" w14:textId="77777777" w:rsidR="00F465F6" w:rsidRPr="00BB536A" w:rsidRDefault="00F465F6" w:rsidP="00F465F6">
            <w:pPr>
              <w:ind w:left="37"/>
              <w:jc w:val="center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A student, who passed the course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2AB0" w14:textId="77777777" w:rsidR="00F465F6" w:rsidRDefault="00F465F6" w:rsidP="00F465F6">
            <w:pPr>
              <w:ind w:left="97" w:hanging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Relation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F465F6" w:rsidRPr="00F72F9C" w14:paraId="24D895DB" w14:textId="77777777" w:rsidTr="00F465F6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DCA1C" w14:textId="77777777" w:rsidR="00F465F6" w:rsidRDefault="00F465F6" w:rsidP="00F465F6"/>
        </w:tc>
        <w:tc>
          <w:tcPr>
            <w:tcW w:w="7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9F9CB1" w14:textId="15CE6EF0" w:rsidR="00F465F6" w:rsidRPr="00BB536A" w:rsidRDefault="00F465F6" w:rsidP="00F465F6">
            <w:pPr>
              <w:ind w:left="1087"/>
              <w:jc w:val="center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within the scope of </w:t>
            </w: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>KNOWLEDGE</w:t>
            </w:r>
            <w:r w:rsidR="00BB7EF2">
              <w:rPr>
                <w:rFonts w:ascii="Times New Roman" w:eastAsia="Times New Roman" w:hAnsi="Times New Roman" w:cs="Times New Roman"/>
                <w:sz w:val="20"/>
                <w:lang w:val="en-GB"/>
              </w:rPr>
              <w:t>, the graduate knows and understands</w:t>
            </w: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>:</w:t>
            </w: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4B0A57" w14:textId="77777777" w:rsidR="00F465F6" w:rsidRPr="00BB536A" w:rsidRDefault="00F465F6" w:rsidP="00F465F6">
            <w:pPr>
              <w:rPr>
                <w:lang w:val="en-GB"/>
              </w:rPr>
            </w:pPr>
          </w:p>
        </w:tc>
      </w:tr>
      <w:tr w:rsidR="00F465F6" w14:paraId="15A25C95" w14:textId="77777777" w:rsidTr="00F465F6">
        <w:trPr>
          <w:trHeight w:val="4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BBC4" w14:textId="77777777" w:rsidR="00F465F6" w:rsidRDefault="00F465F6" w:rsidP="00F465F6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1370" w14:textId="2B82A0BD" w:rsidR="00F465F6" w:rsidRPr="00BB536A" w:rsidRDefault="00F465F6" w:rsidP="00F465F6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the importance of verbal and nonverbal communication in the process of communicating with patients and the notion of trust in the interaction with the patient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833B" w14:textId="77777777" w:rsidR="00F465F6" w:rsidRPr="00323AFF" w:rsidRDefault="00F465F6" w:rsidP="00F465F6">
            <w:pPr>
              <w:ind w:left="40"/>
              <w:jc w:val="center"/>
              <w:rPr>
                <w:sz w:val="18"/>
                <w:szCs w:val="18"/>
              </w:rPr>
            </w:pP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D.W6. </w:t>
            </w:r>
          </w:p>
        </w:tc>
      </w:tr>
      <w:tr w:rsidR="00F465F6" w14:paraId="54E976D8" w14:textId="77777777" w:rsidTr="00F465F6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740F" w14:textId="77777777" w:rsidR="00F465F6" w:rsidRDefault="00F465F6" w:rsidP="00F465F6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W02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1235" w14:textId="4D5D4B4D" w:rsidR="00F465F6" w:rsidRPr="00BB536A" w:rsidRDefault="00F465F6" w:rsidP="00F465F6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psychosocial consequences of hospitalization and chronic illness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3BEA" w14:textId="77777777" w:rsidR="00F465F6" w:rsidRPr="00323AFF" w:rsidRDefault="00F465F6" w:rsidP="00F465F6">
            <w:pPr>
              <w:ind w:left="40"/>
              <w:jc w:val="center"/>
              <w:rPr>
                <w:sz w:val="18"/>
                <w:szCs w:val="18"/>
              </w:rPr>
            </w:pP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D.W7. </w:t>
            </w:r>
          </w:p>
        </w:tc>
      </w:tr>
      <w:tr w:rsidR="00F465F6" w14:paraId="5AC28BA8" w14:textId="77777777" w:rsidTr="00F465F6">
        <w:trPr>
          <w:trHeight w:val="4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1975" w14:textId="77777777" w:rsidR="00F465F6" w:rsidRDefault="00F465F6" w:rsidP="00F465F6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W03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60F1" w14:textId="0F1E9E3F" w:rsidR="00F465F6" w:rsidRPr="00BB536A" w:rsidRDefault="00F465F6" w:rsidP="00F465F6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basic psychological mechanisms of human health and disease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C350" w14:textId="77777777" w:rsidR="00F465F6" w:rsidRPr="00323AFF" w:rsidRDefault="00F465F6" w:rsidP="00F465F6">
            <w:pPr>
              <w:ind w:left="43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D.W</w:t>
            </w: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 </w:t>
            </w:r>
          </w:p>
        </w:tc>
      </w:tr>
      <w:tr w:rsidR="00F465F6" w14:paraId="4EEF9DF6" w14:textId="77777777" w:rsidTr="00F465F6">
        <w:trPr>
          <w:trHeight w:val="4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A3B1" w14:textId="77777777" w:rsidR="00F465F6" w:rsidRDefault="00F465F6" w:rsidP="00F465F6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W04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B137" w14:textId="24A97F20" w:rsidR="00F465F6" w:rsidRPr="00BB536A" w:rsidRDefault="00F465F6" w:rsidP="00F465F6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the role of the family in the treatment process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64D1" w14:textId="77777777" w:rsidR="00F465F6" w:rsidRPr="00323AFF" w:rsidRDefault="00F465F6" w:rsidP="00F465F6">
            <w:pPr>
              <w:ind w:left="43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D.W10</w:t>
            </w: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F465F6" w14:paraId="1E8F23D4" w14:textId="77777777" w:rsidTr="00BB7EF2">
        <w:trPr>
          <w:trHeight w:val="55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BFE8" w14:textId="77777777" w:rsidR="00F465F6" w:rsidRDefault="00F465F6" w:rsidP="00F465F6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W05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0371" w14:textId="1C86845C" w:rsidR="00F465F6" w:rsidRPr="00BB7EF2" w:rsidRDefault="00BB7EF2" w:rsidP="00F465F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7EF2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the problems of patient’s and his/her family’s adaptation to the disease as a difficult situation as well as to events connected with the disease including dying and the family’s grieving process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EFEE" w14:textId="77777777" w:rsidR="00F465F6" w:rsidRPr="00323AFF" w:rsidRDefault="00F465F6" w:rsidP="00F465F6">
            <w:pPr>
              <w:ind w:left="43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D.W11</w:t>
            </w: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F465F6" w14:paraId="3DFE58CE" w14:textId="77777777" w:rsidTr="00F465F6">
        <w:trPr>
          <w:trHeight w:val="4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2F7D" w14:textId="77777777" w:rsidR="00F465F6" w:rsidRDefault="00F465F6" w:rsidP="00F465F6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W06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C672" w14:textId="5905CEAA" w:rsidR="00F465F6" w:rsidRPr="00BB536A" w:rsidRDefault="00F465F6" w:rsidP="00F465F6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the role of stress in </w:t>
            </w:r>
            <w:proofErr w:type="spellStart"/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>etiology</w:t>
            </w:r>
            <w:proofErr w:type="spellEnd"/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and course of the disease and recognizes the mechanisms of coping with stress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DCF5" w14:textId="77777777" w:rsidR="00F465F6" w:rsidRPr="00323AFF" w:rsidRDefault="00F465F6" w:rsidP="00F465F6">
            <w:pPr>
              <w:ind w:left="45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D.W12</w:t>
            </w: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F465F6" w14:paraId="741E7A8D" w14:textId="77777777" w:rsidTr="00F465F6">
        <w:trPr>
          <w:trHeight w:val="4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9A58" w14:textId="77777777" w:rsidR="00F465F6" w:rsidRDefault="00F465F6" w:rsidP="00F465F6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W07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1510" w14:textId="4ED62D6B" w:rsidR="00F465F6" w:rsidRPr="00BB536A" w:rsidRDefault="00F465F6" w:rsidP="00F465F6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the principles to motivate patients to follow healthy </w:t>
            </w:r>
            <w:proofErr w:type="spellStart"/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>behaviors</w:t>
            </w:r>
            <w:proofErr w:type="spellEnd"/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and how to communicate </w:t>
            </w:r>
            <w:proofErr w:type="spellStart"/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>unfavorable</w:t>
            </w:r>
            <w:proofErr w:type="spellEnd"/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prognosis to the patient </w:t>
            </w: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ab/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BA4A" w14:textId="77777777" w:rsidR="00F465F6" w:rsidRPr="00323AFF" w:rsidRDefault="00F465F6" w:rsidP="00F465F6">
            <w:pPr>
              <w:ind w:left="43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D.W 15</w:t>
            </w: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F465F6" w:rsidRPr="00F72F9C" w14:paraId="5B402D67" w14:textId="77777777" w:rsidTr="00F465F6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072FA" w14:textId="77777777" w:rsidR="00F465F6" w:rsidRDefault="00F465F6" w:rsidP="00F465F6"/>
        </w:tc>
        <w:tc>
          <w:tcPr>
            <w:tcW w:w="7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57AF1F" w14:textId="4E2A8DEE" w:rsidR="00F465F6" w:rsidRPr="00BB536A" w:rsidRDefault="00F465F6" w:rsidP="00F465F6">
            <w:pPr>
              <w:ind w:left="1087"/>
              <w:jc w:val="center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within the scope of </w:t>
            </w: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>ABILITIES</w:t>
            </w:r>
            <w:r w:rsidR="00BB7EF2">
              <w:rPr>
                <w:rFonts w:ascii="Times New Roman" w:eastAsia="Times New Roman" w:hAnsi="Times New Roman" w:cs="Times New Roman"/>
                <w:sz w:val="20"/>
                <w:lang w:val="en-GB"/>
              </w:rPr>
              <w:t>, the graduate knows how to</w:t>
            </w: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>:</w:t>
            </w: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E60AFB" w14:textId="77777777" w:rsidR="00F465F6" w:rsidRPr="00BB536A" w:rsidRDefault="00F465F6" w:rsidP="00F465F6">
            <w:pPr>
              <w:rPr>
                <w:sz w:val="18"/>
                <w:szCs w:val="18"/>
                <w:lang w:val="en-GB"/>
              </w:rPr>
            </w:pPr>
          </w:p>
        </w:tc>
      </w:tr>
      <w:tr w:rsidR="00F465F6" w14:paraId="2BAB4B2B" w14:textId="77777777" w:rsidTr="00F465F6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A9C0" w14:textId="77777777" w:rsidR="00F465F6" w:rsidRDefault="00F465F6" w:rsidP="00F465F6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02B7" w14:textId="56DF436D" w:rsidR="00F465F6" w:rsidRPr="00BB536A" w:rsidRDefault="00BB7EF2" w:rsidP="00F465F6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>create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the atmosphere of trust during the entire treatment process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09C4" w14:textId="77777777" w:rsidR="00F465F6" w:rsidRPr="00323AFF" w:rsidRDefault="00F465F6" w:rsidP="00F465F6">
            <w:pPr>
              <w:ind w:left="45"/>
              <w:jc w:val="center"/>
              <w:rPr>
                <w:sz w:val="18"/>
                <w:szCs w:val="18"/>
              </w:rPr>
            </w:pP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D.U4. </w:t>
            </w:r>
          </w:p>
        </w:tc>
      </w:tr>
      <w:tr w:rsidR="00F465F6" w14:paraId="01516736" w14:textId="77777777" w:rsidTr="00F465F6">
        <w:trPr>
          <w:trHeight w:val="4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757A" w14:textId="77777777" w:rsidR="00F465F6" w:rsidRDefault="00F465F6" w:rsidP="00F465F6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U02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C6BF" w14:textId="07831881" w:rsidR="00F465F6" w:rsidRPr="00BB536A" w:rsidRDefault="00BB7EF2" w:rsidP="00F465F6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>lead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conversations with an adult patient</w:t>
            </w:r>
            <w:r w:rsidR="00F465F6" w:rsidRPr="00BB536A">
              <w:rPr>
                <w:rFonts w:ascii="Times New Roman" w:eastAsia="Times New Roman" w:hAnsi="Times New Roman" w:cs="Times New Roman"/>
                <w:color w:val="FF0000"/>
                <w:sz w:val="18"/>
                <w:lang w:val="en-GB"/>
              </w:rPr>
              <w:t xml:space="preserve"> 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and family using the techniques of active listening and </w:t>
            </w: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>expression of empathy and talk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with the patient about his/her life situation 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ab/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9023" w14:textId="77777777" w:rsidR="00F465F6" w:rsidRPr="00323AFF" w:rsidRDefault="00F465F6" w:rsidP="00F465F6">
            <w:pPr>
              <w:ind w:left="45"/>
              <w:jc w:val="center"/>
              <w:rPr>
                <w:sz w:val="18"/>
                <w:szCs w:val="18"/>
              </w:rPr>
            </w:pP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D.U5. </w:t>
            </w:r>
          </w:p>
        </w:tc>
      </w:tr>
      <w:tr w:rsidR="00F465F6" w14:paraId="2805E42C" w14:textId="77777777" w:rsidTr="00F465F6">
        <w:trPr>
          <w:trHeight w:val="42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2396" w14:textId="77777777" w:rsidR="00F465F6" w:rsidRDefault="00F465F6" w:rsidP="00F465F6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U03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0855" w14:textId="0C039279" w:rsidR="00F465F6" w:rsidRPr="00BB536A" w:rsidRDefault="00BB7EF2" w:rsidP="00F465F6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>inform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the patient about the purpose, process and potential risks of the proposed diagnostic o</w:t>
            </w: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>r therapeutic action and obtain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his/her informed consent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9E3B" w14:textId="77777777" w:rsidR="00F465F6" w:rsidRPr="00323AFF" w:rsidRDefault="00F465F6" w:rsidP="00F465F6">
            <w:pPr>
              <w:ind w:left="45"/>
              <w:jc w:val="center"/>
              <w:rPr>
                <w:sz w:val="18"/>
                <w:szCs w:val="18"/>
              </w:rPr>
            </w:pP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D.U6. </w:t>
            </w:r>
          </w:p>
        </w:tc>
      </w:tr>
      <w:tr w:rsidR="00F465F6" w14:paraId="33ECB731" w14:textId="77777777" w:rsidTr="00F465F6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424E" w14:textId="77777777" w:rsidR="00F465F6" w:rsidRDefault="00F465F6" w:rsidP="00F465F6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U04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6767" w14:textId="0BCDD13D" w:rsidR="00F465F6" w:rsidRPr="00BB536A" w:rsidRDefault="00BB7EF2" w:rsidP="00F465F6">
            <w:pPr>
              <w:tabs>
                <w:tab w:val="center" w:pos="5041"/>
              </w:tabs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>inform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the patient and his/her family about poor prognosis  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ab/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B5AF" w14:textId="77777777" w:rsidR="00F465F6" w:rsidRPr="00323AFF" w:rsidRDefault="00F465F6" w:rsidP="00F465F6">
            <w:pPr>
              <w:ind w:left="45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D.U8</w:t>
            </w: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F465F6" w14:paraId="675C4554" w14:textId="77777777" w:rsidTr="00F465F6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AA9F" w14:textId="77777777" w:rsidR="00F465F6" w:rsidRDefault="00F465F6" w:rsidP="00F465F6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U05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44BF" w14:textId="405626CA" w:rsidR="00F465F6" w:rsidRPr="00BB536A" w:rsidRDefault="00BB7EF2" w:rsidP="00F465F6">
            <w:pPr>
              <w:tabs>
                <w:tab w:val="center" w:pos="6481"/>
              </w:tabs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identify 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risk </w:t>
            </w: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>factors for violence, recognize violence and respond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appropriately 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ab/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0297" w14:textId="77777777" w:rsidR="00F465F6" w:rsidRPr="00323AFF" w:rsidRDefault="00F465F6" w:rsidP="00F465F6">
            <w:pPr>
              <w:ind w:left="43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D.U10.</w:t>
            </w: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465F6" w14:paraId="7325A508" w14:textId="77777777" w:rsidTr="00F465F6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9117" w14:textId="77777777" w:rsidR="00F465F6" w:rsidRDefault="00F465F6" w:rsidP="00F465F6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U06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F692" w14:textId="13DCBEAF" w:rsidR="00F465F6" w:rsidRPr="00BB7EF2" w:rsidRDefault="00BB7EF2" w:rsidP="00F465F6">
            <w:pPr>
              <w:tabs>
                <w:tab w:val="center" w:pos="6481"/>
              </w:tabs>
              <w:rPr>
                <w:rFonts w:ascii="Times New Roman" w:hAnsi="Times New Roman" w:cs="Times New Roman"/>
                <w:lang w:val="en-GB"/>
              </w:rPr>
            </w:pPr>
            <w:r w:rsidRPr="00BB7EF2">
              <w:rPr>
                <w:rFonts w:ascii="Times New Roman" w:hAnsi="Times New Roman" w:cs="Times New Roman"/>
                <w:sz w:val="18"/>
                <w:lang w:val="en-GB"/>
              </w:rPr>
              <w:t>apply psychological interventions, motivational and supporting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295C" w14:textId="77777777" w:rsidR="00F465F6" w:rsidRPr="00323AFF" w:rsidRDefault="00F465F6" w:rsidP="00F465F6">
            <w:pPr>
              <w:ind w:left="45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D.U11</w:t>
            </w: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</w:tbl>
    <w:tbl>
      <w:tblPr>
        <w:tblStyle w:val="TableGrid"/>
        <w:tblW w:w="9784" w:type="dxa"/>
        <w:tblInd w:w="-67" w:type="dxa"/>
        <w:tblCellMar>
          <w:top w:w="7" w:type="dxa"/>
          <w:left w:w="72" w:type="dxa"/>
          <w:right w:w="21" w:type="dxa"/>
        </w:tblCellMar>
        <w:tblLook w:val="04A0" w:firstRow="1" w:lastRow="0" w:firstColumn="1" w:lastColumn="0" w:noHBand="0" w:noVBand="1"/>
      </w:tblPr>
      <w:tblGrid>
        <w:gridCol w:w="794"/>
        <w:gridCol w:w="7206"/>
        <w:gridCol w:w="1784"/>
      </w:tblGrid>
      <w:tr w:rsidR="000074C5" w:rsidRPr="00F72F9C" w14:paraId="46707B7E" w14:textId="77777777" w:rsidTr="000074C5">
        <w:trPr>
          <w:trHeight w:val="55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F0185" w14:textId="77777777" w:rsidR="000074C5" w:rsidRDefault="000074C5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92A1B6B" w14:textId="77777777" w:rsidR="000074C5" w:rsidRDefault="000074C5">
            <w:pPr>
              <w:ind w:left="201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F9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within the scope of </w:t>
            </w:r>
            <w:r w:rsidRPr="00F72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SOCIAL COMPETENCE</w:t>
            </w:r>
            <w:r w:rsidRPr="00F72F9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, the graduate is able to: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A9204" w14:textId="77777777" w:rsidR="000074C5" w:rsidRPr="00F72F9C" w:rsidRDefault="000074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074C5" w14:paraId="1C5F9513" w14:textId="77777777" w:rsidTr="000074C5">
        <w:trPr>
          <w:trHeight w:val="35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E7B05" w14:textId="77777777" w:rsidR="000074C5" w:rsidRDefault="000074C5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25E62" w14:textId="77777777" w:rsidR="000074C5" w:rsidRDefault="000074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F9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 what is right for the patient;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BC134" w14:textId="77777777" w:rsidR="000074C5" w:rsidRDefault="00007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H.S2</w:t>
            </w:r>
          </w:p>
        </w:tc>
      </w:tr>
      <w:tr w:rsidR="000074C5" w14:paraId="7FDE4D71" w14:textId="77777777" w:rsidTr="000074C5">
        <w:trPr>
          <w:trHeight w:val="26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6C1B0" w14:textId="77777777" w:rsidR="000074C5" w:rsidRDefault="000074C5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130DD" w14:textId="77777777" w:rsidR="000074C5" w:rsidRPr="00F72F9C" w:rsidRDefault="000074C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72F9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respect medical confidentiality and patient’s rights;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C6367" w14:textId="77777777" w:rsidR="000074C5" w:rsidRDefault="000074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H.S3</w:t>
            </w:r>
          </w:p>
        </w:tc>
      </w:tr>
      <w:tr w:rsidR="000074C5" w14:paraId="4A081D9E" w14:textId="77777777" w:rsidTr="000074C5">
        <w:trPr>
          <w:trHeight w:val="55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DEF7" w14:textId="77777777" w:rsidR="000074C5" w:rsidRDefault="000074C5">
            <w:pPr>
              <w:ind w:left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K03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F6765" w14:textId="77777777" w:rsidR="000074C5" w:rsidRDefault="000074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F9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take actions concerning the patient on the basis of ethical principles, being aware of social conditions and restrictions resulting from illness;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E7A57" w14:textId="77777777" w:rsidR="000074C5" w:rsidRDefault="000074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H.S4</w:t>
            </w:r>
          </w:p>
        </w:tc>
      </w:tr>
      <w:tr w:rsidR="000074C5" w14:paraId="39FD476E" w14:textId="77777777" w:rsidTr="000074C5">
        <w:trPr>
          <w:trHeight w:val="41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51136" w14:textId="77777777" w:rsidR="000074C5" w:rsidRDefault="000074C5">
            <w:pPr>
              <w:ind w:left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K04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22427" w14:textId="77777777" w:rsidR="000074C5" w:rsidRDefault="0000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promote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healthy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lifestyle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1B658" w14:textId="77777777" w:rsidR="000074C5" w:rsidRDefault="000074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H.S6</w:t>
            </w:r>
          </w:p>
        </w:tc>
      </w:tr>
      <w:tr w:rsidR="000074C5" w14:paraId="0CD56D9E" w14:textId="77777777" w:rsidTr="000074C5">
        <w:trPr>
          <w:trHeight w:val="40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0B5F" w14:textId="77777777" w:rsidR="000074C5" w:rsidRDefault="000074C5">
            <w:pPr>
              <w:ind w:left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K05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30F22" w14:textId="77777777" w:rsidR="000074C5" w:rsidRDefault="00007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reliable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sources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85A1A" w14:textId="77777777" w:rsidR="000074C5" w:rsidRDefault="000074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H.S7</w:t>
            </w:r>
          </w:p>
        </w:tc>
      </w:tr>
    </w:tbl>
    <w:p w14:paraId="2A73B67E" w14:textId="7D044603" w:rsidR="006324D7" w:rsidRDefault="008F28C9">
      <w:pPr>
        <w:spacing w:after="0"/>
      </w:pPr>
      <w:r>
        <w:t xml:space="preserve"> </w:t>
      </w:r>
    </w:p>
    <w:tbl>
      <w:tblPr>
        <w:tblStyle w:val="TableGrid"/>
        <w:tblW w:w="9782" w:type="dxa"/>
        <w:tblInd w:w="-67" w:type="dxa"/>
        <w:tblCellMar>
          <w:top w:w="8" w:type="dxa"/>
          <w:left w:w="108" w:type="dxa"/>
        </w:tblCellMar>
        <w:tblLook w:val="04A0" w:firstRow="1" w:lastRow="0" w:firstColumn="1" w:lastColumn="0" w:noHBand="0" w:noVBand="1"/>
      </w:tblPr>
      <w:tblGrid>
        <w:gridCol w:w="1866"/>
        <w:gridCol w:w="376"/>
        <w:gridCol w:w="379"/>
        <w:gridCol w:w="376"/>
        <w:gridCol w:w="381"/>
        <w:gridCol w:w="377"/>
        <w:gridCol w:w="380"/>
        <w:gridCol w:w="376"/>
        <w:gridCol w:w="379"/>
        <w:gridCol w:w="378"/>
        <w:gridCol w:w="380"/>
        <w:gridCol w:w="380"/>
        <w:gridCol w:w="379"/>
        <w:gridCol w:w="377"/>
        <w:gridCol w:w="379"/>
        <w:gridCol w:w="378"/>
        <w:gridCol w:w="380"/>
        <w:gridCol w:w="379"/>
        <w:gridCol w:w="382"/>
        <w:gridCol w:w="378"/>
        <w:gridCol w:w="379"/>
        <w:gridCol w:w="343"/>
      </w:tblGrid>
      <w:tr w:rsidR="006324D7" w:rsidRPr="00F72F9C" w14:paraId="0F05730B" w14:textId="77777777">
        <w:trPr>
          <w:trHeight w:val="295"/>
        </w:trPr>
        <w:tc>
          <w:tcPr>
            <w:tcW w:w="75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CD378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>4.4.</w:t>
            </w:r>
            <w:r w:rsidRPr="00BB536A">
              <w:rPr>
                <w:rFonts w:ascii="Arial" w:eastAsia="Arial" w:hAnsi="Arial" w:cs="Arial"/>
                <w:b/>
                <w:sz w:val="20"/>
                <w:lang w:val="en-GB"/>
              </w:rPr>
              <w:t xml:space="preserve"> </w:t>
            </w: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Methods of assessment of the intended teaching outcomes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B97850" w14:textId="77777777" w:rsidR="006324D7" w:rsidRPr="00BB536A" w:rsidRDefault="006324D7">
            <w:pPr>
              <w:rPr>
                <w:lang w:val="en-GB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49671D" w14:textId="77777777" w:rsidR="006324D7" w:rsidRPr="00BB536A" w:rsidRDefault="006324D7">
            <w:pPr>
              <w:rPr>
                <w:lang w:val="en-GB"/>
              </w:rPr>
            </w:pPr>
          </w:p>
        </w:tc>
      </w:tr>
      <w:tr w:rsidR="006324D7" w14:paraId="51570F18" w14:textId="77777777">
        <w:trPr>
          <w:trHeight w:val="29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B269D" w14:textId="77777777" w:rsidR="006324D7" w:rsidRDefault="008F28C9">
            <w:pPr>
              <w:ind w:left="31" w:righ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FA54907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F4BE9" w14:textId="77777777" w:rsidR="006324D7" w:rsidRDefault="008F28C9">
            <w:pPr>
              <w:ind w:right="57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Method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(+/-)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401697" w14:textId="77777777" w:rsidR="006324D7" w:rsidRDefault="006324D7"/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AF7CE3" w14:textId="77777777" w:rsidR="006324D7" w:rsidRDefault="006324D7"/>
        </w:tc>
      </w:tr>
      <w:tr w:rsidR="006324D7" w14:paraId="7E691DB0" w14:textId="77777777">
        <w:trPr>
          <w:trHeight w:val="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EAE4A9" w14:textId="77777777" w:rsidR="006324D7" w:rsidRDefault="006324D7"/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3552F22D" w14:textId="77777777" w:rsidR="006324D7" w:rsidRDefault="008F28C9">
            <w:pPr>
              <w:ind w:right="10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4A216677" w14:textId="77777777" w:rsidR="006324D7" w:rsidRDefault="008F28C9">
            <w:pPr>
              <w:ind w:left="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oral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E64ACF5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Test*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4C2903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Project* 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CE5B97" w14:textId="77777777" w:rsidR="006324D7" w:rsidRDefault="008F28C9">
            <w:pPr>
              <w:ind w:left="176" w:right="2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Effort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9C814D" w14:textId="77777777" w:rsidR="006324D7" w:rsidRDefault="008F28C9">
            <w:pPr>
              <w:ind w:righ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Self-study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1951D3" w14:textId="77777777" w:rsidR="006324D7" w:rsidRDefault="008F28C9">
            <w:pPr>
              <w:ind w:right="10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1364BFE1" w14:textId="77777777" w:rsidR="006324D7" w:rsidRDefault="008F28C9">
            <w:pPr>
              <w:ind w:right="356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        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  <w:vAlign w:val="center"/>
          </w:tcPr>
          <w:p w14:paraId="6473CCE5" w14:textId="77777777" w:rsidR="006324D7" w:rsidRDefault="008F28C9">
            <w:pPr>
              <w:ind w:right="10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  <w:p w14:paraId="1B21E55F" w14:textId="39454425" w:rsidR="000074C5" w:rsidRDefault="000074C5">
            <w:pPr>
              <w:ind w:right="10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Observation</w:t>
            </w:r>
            <w:proofErr w:type="spellEnd"/>
          </w:p>
        </w:tc>
      </w:tr>
      <w:tr w:rsidR="006324D7" w14:paraId="43A1B482" w14:textId="77777777">
        <w:trPr>
          <w:trHeight w:val="3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A4E146" w14:textId="77777777" w:rsidR="006324D7" w:rsidRDefault="006324D7"/>
        </w:tc>
        <w:tc>
          <w:tcPr>
            <w:tcW w:w="113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63097B" w14:textId="77777777" w:rsidR="006324D7" w:rsidRDefault="008F28C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7F5C" w14:textId="77777777" w:rsidR="006324D7" w:rsidRDefault="008F28C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75D7CC" w14:textId="77777777" w:rsidR="006324D7" w:rsidRDefault="008F28C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6BD3" w14:textId="77777777" w:rsidR="006324D7" w:rsidRDefault="008F28C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0958C5" w14:textId="77777777" w:rsidR="006324D7" w:rsidRDefault="008F28C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2C3F" w14:textId="77777777" w:rsidR="006324D7" w:rsidRDefault="008F28C9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0" w:type="dxa"/>
            <w:gridSpan w:val="3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714CF3" w14:textId="77777777" w:rsidR="006324D7" w:rsidRDefault="008F28C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24D7" w14:paraId="17077764" w14:textId="77777777">
        <w:trPr>
          <w:trHeight w:val="4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BBD7" w14:textId="77777777" w:rsidR="006324D7" w:rsidRDefault="006324D7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B0EE11" w14:textId="77777777" w:rsidR="006324D7" w:rsidRDefault="008F28C9">
            <w:pPr>
              <w:ind w:left="2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A9B62D" w14:textId="77777777" w:rsidR="006324D7" w:rsidRDefault="008F28C9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BEB86F" w14:textId="77777777" w:rsidR="006324D7" w:rsidRDefault="008F28C9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4B65D3B" w14:textId="77777777" w:rsidR="006324D7" w:rsidRDefault="008F28C9">
            <w:pPr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237148" w14:textId="77777777" w:rsidR="006324D7" w:rsidRDefault="008F28C9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BDB0A0" w14:textId="77777777" w:rsidR="006324D7" w:rsidRDefault="008F28C9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2D98F5" w14:textId="77777777" w:rsidR="006324D7" w:rsidRDefault="008F28C9">
            <w:pPr>
              <w:ind w:left="2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51B6A3" w14:textId="77777777" w:rsidR="006324D7" w:rsidRDefault="008F28C9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D85792" w14:textId="77777777" w:rsidR="006324D7" w:rsidRDefault="008F28C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4A43309" w14:textId="77777777" w:rsidR="006324D7" w:rsidRDefault="008F28C9">
            <w:pPr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46C68C" w14:textId="77777777" w:rsidR="006324D7" w:rsidRDefault="008F28C9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3BC060" w14:textId="77777777" w:rsidR="006324D7" w:rsidRDefault="008F28C9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5002B6" w14:textId="77777777" w:rsidR="006324D7" w:rsidRDefault="008F28C9">
            <w:pPr>
              <w:ind w:left="2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84BFCF" w14:textId="77777777" w:rsidR="006324D7" w:rsidRDefault="008F28C9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BF2ACF" w14:textId="77777777" w:rsidR="006324D7" w:rsidRDefault="008F28C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EDA3365" w14:textId="77777777" w:rsidR="006324D7" w:rsidRDefault="008F28C9">
            <w:pPr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F28E9F" w14:textId="77777777" w:rsidR="006324D7" w:rsidRDefault="008F28C9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5636F0" w14:textId="77777777" w:rsidR="006324D7" w:rsidRDefault="008F28C9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86727A" w14:textId="77777777" w:rsidR="006324D7" w:rsidRDefault="008F28C9">
            <w:pPr>
              <w:ind w:left="2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E26B44" w14:textId="77777777" w:rsidR="006324D7" w:rsidRDefault="008F28C9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14:paraId="5639EB57" w14:textId="77777777" w:rsidR="006324D7" w:rsidRDefault="008F28C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</w:t>
            </w:r>
          </w:p>
          <w:p w14:paraId="07064811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 </w:t>
            </w:r>
          </w:p>
        </w:tc>
      </w:tr>
      <w:tr w:rsidR="006324D7" w14:paraId="5CD0735E" w14:textId="77777777">
        <w:trPr>
          <w:trHeight w:val="30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E82F" w14:textId="77777777" w:rsidR="006324D7" w:rsidRDefault="008F28C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W01-W07 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871708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8B8472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64CAAD" w14:textId="77777777" w:rsidR="006324D7" w:rsidRDefault="008F28C9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30B4" w14:textId="77777777" w:rsidR="006324D7" w:rsidRDefault="008F28C9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4BC6" w14:textId="77777777" w:rsidR="006324D7" w:rsidRDefault="008F28C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B15D" w14:textId="77777777" w:rsidR="006324D7" w:rsidRDefault="008F28C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AD0CBB" w14:textId="77777777" w:rsidR="006324D7" w:rsidRDefault="008F28C9">
            <w:pPr>
              <w:ind w:left="23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CE5ADF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80D714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11B3" w14:textId="77777777" w:rsidR="006324D7" w:rsidRDefault="008F28C9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EE66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87E3" w14:textId="77777777" w:rsidR="006324D7" w:rsidRDefault="008F28C9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CAD839" w14:textId="77777777" w:rsidR="006324D7" w:rsidRDefault="008F28C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D5C47F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E0020B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4BE5" w14:textId="77777777" w:rsidR="006324D7" w:rsidRDefault="008F28C9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593F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A38C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3E0DA5" w14:textId="77777777" w:rsidR="006324D7" w:rsidRDefault="008F28C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9E6057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43" w:type="dxa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E2A493" w14:textId="77777777" w:rsidR="006324D7" w:rsidRDefault="008F28C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</w:tr>
      <w:tr w:rsidR="006324D7" w14:paraId="2CF7C126" w14:textId="77777777">
        <w:trPr>
          <w:trHeight w:val="29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C06E" w14:textId="77777777" w:rsidR="006324D7" w:rsidRDefault="008F28C9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U01-U06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71094A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7E20BE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BAF017" w14:textId="77777777" w:rsidR="006324D7" w:rsidRDefault="008F28C9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7EBE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1770" w14:textId="77777777" w:rsidR="006324D7" w:rsidRDefault="008F28C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0A6B" w14:textId="77777777" w:rsidR="006324D7" w:rsidRDefault="008F28C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8C5F79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376C11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398A1C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4E62" w14:textId="77777777" w:rsidR="006324D7" w:rsidRDefault="008F28C9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C2E5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9501" w14:textId="77777777" w:rsidR="006324D7" w:rsidRDefault="008F28C9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A4E842" w14:textId="77777777" w:rsidR="006324D7" w:rsidRDefault="008F28C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6EFBDB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C0BCCC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DFCF" w14:textId="77777777" w:rsidR="006324D7" w:rsidRDefault="008F28C9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F226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6F80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395739" w14:textId="77777777" w:rsidR="006324D7" w:rsidRDefault="008F28C9">
            <w:pPr>
              <w:ind w:left="23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D3D165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14BF32" w14:textId="77777777" w:rsidR="006324D7" w:rsidRDefault="008F28C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</w:tr>
      <w:tr w:rsidR="000074C5" w14:paraId="5B2BBF69" w14:textId="77777777">
        <w:trPr>
          <w:trHeight w:val="29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D0B2" w14:textId="108E0223" w:rsidR="000074C5" w:rsidRDefault="000074C5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K01-K05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38E25B" w14:textId="77777777" w:rsidR="000074C5" w:rsidRDefault="000074C5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507E8C" w14:textId="77777777" w:rsidR="000074C5" w:rsidRDefault="000074C5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139143" w14:textId="77777777" w:rsidR="000074C5" w:rsidRDefault="000074C5">
            <w:pPr>
              <w:ind w:right="105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66FF" w14:textId="77777777" w:rsidR="000074C5" w:rsidRDefault="000074C5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0C31" w14:textId="77777777" w:rsidR="000074C5" w:rsidRDefault="000074C5">
            <w:pPr>
              <w:ind w:right="10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9F8C" w14:textId="77777777" w:rsidR="000074C5" w:rsidRDefault="000074C5">
            <w:pPr>
              <w:ind w:right="11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499F58" w14:textId="77777777" w:rsidR="000074C5" w:rsidRDefault="000074C5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72B283" w14:textId="77777777" w:rsidR="000074C5" w:rsidRDefault="000074C5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370044" w14:textId="77777777" w:rsidR="000074C5" w:rsidRDefault="000074C5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FEC7" w14:textId="77777777" w:rsidR="000074C5" w:rsidRDefault="000074C5">
            <w:pPr>
              <w:ind w:left="2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FC79" w14:textId="77777777" w:rsidR="000074C5" w:rsidRDefault="000074C5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822E" w14:textId="77777777" w:rsidR="000074C5" w:rsidRDefault="000074C5">
            <w:pPr>
              <w:ind w:right="11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87D87A" w14:textId="77777777" w:rsidR="000074C5" w:rsidRDefault="000074C5">
            <w:pPr>
              <w:ind w:left="22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88C23F" w14:textId="77777777" w:rsidR="000074C5" w:rsidRDefault="000074C5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90C388" w14:textId="77777777" w:rsidR="000074C5" w:rsidRDefault="000074C5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E74F" w14:textId="77777777" w:rsidR="000074C5" w:rsidRDefault="000074C5">
            <w:pPr>
              <w:ind w:left="25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B6AA" w14:textId="77777777" w:rsidR="000074C5" w:rsidRDefault="000074C5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6011" w14:textId="77777777" w:rsidR="000074C5" w:rsidRDefault="000074C5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E12A85" w14:textId="32F4B568" w:rsidR="000074C5" w:rsidRDefault="000074C5">
            <w:pPr>
              <w:ind w:left="23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28E896" w14:textId="77777777" w:rsidR="000074C5" w:rsidRDefault="000074C5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6FAC24" w14:textId="77777777" w:rsidR="000074C5" w:rsidRDefault="000074C5">
            <w:pPr>
              <w:ind w:right="10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</w:tbl>
    <w:p w14:paraId="66B5E890" w14:textId="396AD9A4" w:rsidR="006324D7" w:rsidRDefault="008F28C9" w:rsidP="000074C5">
      <w:pPr>
        <w:spacing w:after="32"/>
      </w:pPr>
      <w:r>
        <w:rPr>
          <w:rFonts w:ascii="Times New Roman" w:eastAsia="Times New Roman" w:hAnsi="Times New Roman" w:cs="Times New Roman"/>
          <w:b/>
          <w:i/>
          <w:sz w:val="18"/>
        </w:rPr>
        <w:t>*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delete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appropriate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tbl>
      <w:tblPr>
        <w:tblStyle w:val="TableGrid"/>
        <w:tblW w:w="10564" w:type="dxa"/>
        <w:tblInd w:w="-67" w:type="dxa"/>
        <w:tblCellMar>
          <w:top w:w="8" w:type="dxa"/>
          <w:left w:w="29" w:type="dxa"/>
          <w:right w:w="38" w:type="dxa"/>
        </w:tblCellMar>
        <w:tblLook w:val="04A0" w:firstRow="1" w:lastRow="0" w:firstColumn="1" w:lastColumn="0" w:noHBand="0" w:noVBand="1"/>
      </w:tblPr>
      <w:tblGrid>
        <w:gridCol w:w="398"/>
        <w:gridCol w:w="466"/>
        <w:gridCol w:w="720"/>
        <w:gridCol w:w="8200"/>
        <w:gridCol w:w="780"/>
      </w:tblGrid>
      <w:tr w:rsidR="006324D7" w:rsidRPr="00F72F9C" w14:paraId="7F1916C6" w14:textId="77777777">
        <w:trPr>
          <w:trHeight w:val="295"/>
        </w:trPr>
        <w:tc>
          <w:tcPr>
            <w:tcW w:w="9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C523" w14:textId="77777777" w:rsidR="006324D7" w:rsidRPr="00BB536A" w:rsidRDefault="008F28C9">
            <w:pPr>
              <w:ind w:left="41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>4.5.</w:t>
            </w:r>
            <w:r w:rsidRPr="00BB536A">
              <w:rPr>
                <w:rFonts w:ascii="Arial" w:eastAsia="Arial" w:hAnsi="Arial" w:cs="Arial"/>
                <w:b/>
                <w:sz w:val="20"/>
                <w:lang w:val="en-GB"/>
              </w:rPr>
              <w:t xml:space="preserve"> </w:t>
            </w: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Criteria of assessment of the intended teaching outcomes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42ADFA" w14:textId="77777777" w:rsidR="006324D7" w:rsidRPr="00BB536A" w:rsidRDefault="006324D7">
            <w:pPr>
              <w:rPr>
                <w:lang w:val="en-GB"/>
              </w:rPr>
            </w:pPr>
          </w:p>
        </w:tc>
      </w:tr>
      <w:tr w:rsidR="006324D7" w14:paraId="7FC5A2B4" w14:textId="77777777">
        <w:trPr>
          <w:trHeight w:val="470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AAA9" w14:textId="77777777" w:rsidR="006324D7" w:rsidRDefault="008F28C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ECB46" w14:textId="77777777" w:rsidR="006324D7" w:rsidRDefault="008F28C9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Grade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E08B" w14:textId="77777777" w:rsidR="006324D7" w:rsidRDefault="008F28C9">
            <w:pPr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Criterion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7B2EF8" w14:textId="77777777" w:rsidR="006324D7" w:rsidRDefault="006324D7"/>
        </w:tc>
      </w:tr>
      <w:tr w:rsidR="006324D7" w:rsidRPr="00F72F9C" w14:paraId="3F975603" w14:textId="77777777">
        <w:trPr>
          <w:trHeight w:val="264"/>
        </w:trPr>
        <w:tc>
          <w:tcPr>
            <w:tcW w:w="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BF96" w14:textId="77777777" w:rsidR="006324D7" w:rsidRDefault="008F28C9">
            <w:pPr>
              <w:ind w:left="2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992340" wp14:editId="7BEA2CBB">
                      <wp:extent cx="140027" cy="638556"/>
                      <wp:effectExtent l="0" t="0" r="0" b="0"/>
                      <wp:docPr id="20473" name="Group 204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38556"/>
                                <a:chOff x="0" y="0"/>
                                <a:chExt cx="140027" cy="638556"/>
                              </a:xfrm>
                            </wpg:grpSpPr>
                            <wps:wsp>
                              <wps:cNvPr id="2607" name="Rectangle 2607"/>
                              <wps:cNvSpPr/>
                              <wps:spPr>
                                <a:xfrm rot="-5399999">
                                  <a:off x="72088" y="524409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FA2A80" w14:textId="77777777" w:rsidR="006324D7" w:rsidRDefault="008F28C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08" name="Rectangle 2608"/>
                              <wps:cNvSpPr/>
                              <wps:spPr>
                                <a:xfrm rot="-5399999">
                                  <a:off x="-288352" y="131963"/>
                                  <a:ext cx="762943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D07187" w14:textId="77777777" w:rsidR="006324D7" w:rsidRDefault="008F28C9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lecture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(L)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09" name="Rectangle 2609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BFD51F" w14:textId="77777777" w:rsidR="006324D7" w:rsidRDefault="008F28C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6992340" id="Group 20473" o:spid="_x0000_s1029" style="width:11.05pt;height:50.3pt;mso-position-horizontal-relative:char;mso-position-vertical-relative:line" coordsize="1400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">
                      <v:rect id="Rectangle 2607" o:spid="_x0000_s1030" style="position:absolute;left:720;top:5244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" filled="f" stroked="f">
                        <v:textbox inset="0,0,0,0">
                          <w:txbxContent>
                            <w:p w14:paraId="29FA2A80" w14:textId="77777777" w:rsidR="006324D7" w:rsidRDefault="008F28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08" o:spid="_x0000_s1031" style="position:absolute;left:-2883;top:1320;width:762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" filled="f" stroked="f">
                        <v:textbox inset="0,0,0,0">
                          <w:txbxContent>
                            <w:p w14:paraId="2ED07187" w14:textId="77777777" w:rsidR="006324D7" w:rsidRDefault="008F28C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lecture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(L)</w:t>
                              </w:r>
                            </w:p>
                          </w:txbxContent>
                        </v:textbox>
                      </v:rect>
                      <v:rect id="Rectangle 2609" o:spid="_x0000_s1032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vnexwAAAN0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jCeRm/weBOegEzuAAAA//8DAFBLAQItABQABgAIAAAAIQDb4fbL7gAAAIUBAAATAAAAAAAA&#10;AAAAAAAAAAAAAABbQ29udGVudF9UeXBlc10ueG1sUEsBAi0AFAAGAAgAAAAhAFr0LFu/AAAAFQEA&#10;AAsAAAAAAAAAAAAAAAAAHwEAAF9yZWxzLy5yZWxzUEsBAi0AFAAGAAgAAAAhAMme+d7HAAAA3QAA&#10;AA8AAAAAAAAAAAAAAAAABwIAAGRycy9kb3ducmV2LnhtbFBLBQYAAAAAAwADALcAAAD7AgAAAAA=&#10;" filled="f" stroked="f">
                        <v:textbox inset="0,0,0,0">
                          <w:txbxContent>
                            <w:p w14:paraId="4FBFD51F" w14:textId="77777777" w:rsidR="006324D7" w:rsidRDefault="008F28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C26B" w14:textId="77777777" w:rsidR="006324D7" w:rsidRDefault="008F28C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7669" w14:textId="77777777" w:rsidR="006324D7" w:rsidRPr="00BB536A" w:rsidRDefault="008F28C9">
            <w:pPr>
              <w:ind w:left="41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Achieving the 61% - 68% of the total number of points possible to achieve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2B7795" w14:textId="77777777" w:rsidR="006324D7" w:rsidRPr="00BB536A" w:rsidRDefault="006324D7">
            <w:pPr>
              <w:rPr>
                <w:lang w:val="en-GB"/>
              </w:rPr>
            </w:pPr>
          </w:p>
        </w:tc>
      </w:tr>
      <w:tr w:rsidR="006324D7" w:rsidRPr="00F72F9C" w14:paraId="311E2345" w14:textId="77777777">
        <w:trPr>
          <w:trHeight w:val="26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CB847D" w14:textId="77777777" w:rsidR="006324D7" w:rsidRPr="00BB536A" w:rsidRDefault="006324D7">
            <w:pPr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6941" w14:textId="77777777" w:rsidR="006324D7" w:rsidRDefault="008F28C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C525" w14:textId="77777777" w:rsidR="006324D7" w:rsidRPr="00BB536A" w:rsidRDefault="008F28C9">
            <w:pPr>
              <w:ind w:left="41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Achieving the 69% - 76% of the total number of points possible to achieve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37F0D0" w14:textId="77777777" w:rsidR="006324D7" w:rsidRPr="00BB536A" w:rsidRDefault="006324D7">
            <w:pPr>
              <w:rPr>
                <w:lang w:val="en-GB"/>
              </w:rPr>
            </w:pPr>
          </w:p>
        </w:tc>
      </w:tr>
      <w:tr w:rsidR="006324D7" w:rsidRPr="00F72F9C" w14:paraId="762833E4" w14:textId="77777777">
        <w:trPr>
          <w:trHeight w:val="26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3BE162" w14:textId="77777777" w:rsidR="006324D7" w:rsidRPr="00BB536A" w:rsidRDefault="006324D7">
            <w:pPr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6C34" w14:textId="77777777" w:rsidR="006324D7" w:rsidRDefault="008F28C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ED9F" w14:textId="77777777" w:rsidR="006324D7" w:rsidRPr="00BB536A" w:rsidRDefault="008F28C9">
            <w:pPr>
              <w:ind w:left="41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Achieving the 77% - 84% of the total number of points possible to achieve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D1A15D" w14:textId="77777777" w:rsidR="006324D7" w:rsidRPr="00BB536A" w:rsidRDefault="006324D7">
            <w:pPr>
              <w:rPr>
                <w:lang w:val="en-GB"/>
              </w:rPr>
            </w:pPr>
          </w:p>
        </w:tc>
      </w:tr>
      <w:tr w:rsidR="006324D7" w:rsidRPr="00F72F9C" w14:paraId="2FAECA48" w14:textId="77777777">
        <w:trPr>
          <w:trHeight w:val="2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5B9A20" w14:textId="77777777" w:rsidR="006324D7" w:rsidRPr="00BB536A" w:rsidRDefault="006324D7">
            <w:pPr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B7D4" w14:textId="77777777" w:rsidR="006324D7" w:rsidRDefault="008F28C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4A1C" w14:textId="77777777" w:rsidR="006324D7" w:rsidRPr="00BB536A" w:rsidRDefault="008F28C9">
            <w:pPr>
              <w:ind w:left="41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Achieving the 85% - 92% of the total number of points possible to achieve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90E504" w14:textId="77777777" w:rsidR="006324D7" w:rsidRPr="00BB536A" w:rsidRDefault="006324D7">
            <w:pPr>
              <w:rPr>
                <w:lang w:val="en-GB"/>
              </w:rPr>
            </w:pPr>
          </w:p>
        </w:tc>
      </w:tr>
      <w:tr w:rsidR="006324D7" w:rsidRPr="00F72F9C" w14:paraId="687352BD" w14:textId="77777777">
        <w:trPr>
          <w:trHeight w:val="26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017F" w14:textId="77777777" w:rsidR="006324D7" w:rsidRPr="00BB536A" w:rsidRDefault="006324D7">
            <w:pPr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6112" w14:textId="77777777" w:rsidR="006324D7" w:rsidRDefault="008F28C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B3A7" w14:textId="77777777" w:rsidR="006324D7" w:rsidRPr="00BB536A" w:rsidRDefault="008F28C9">
            <w:pPr>
              <w:ind w:left="41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Achieving the 93% - 100% of the total number of points possible to achieve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05C56A" w14:textId="77777777" w:rsidR="006324D7" w:rsidRPr="00BB536A" w:rsidRDefault="006324D7">
            <w:pPr>
              <w:rPr>
                <w:lang w:val="en-GB"/>
              </w:rPr>
            </w:pPr>
          </w:p>
        </w:tc>
      </w:tr>
      <w:tr w:rsidR="006324D7" w:rsidRPr="00F72F9C" w14:paraId="4EACD4F0" w14:textId="77777777">
        <w:trPr>
          <w:trHeight w:val="248"/>
        </w:trPr>
        <w:tc>
          <w:tcPr>
            <w:tcW w:w="3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B3A17B2" w14:textId="77777777" w:rsidR="006324D7" w:rsidRPr="00BB536A" w:rsidRDefault="006324D7">
            <w:pPr>
              <w:rPr>
                <w:lang w:val="en-GB"/>
              </w:rPr>
            </w:pPr>
          </w:p>
        </w:tc>
        <w:tc>
          <w:tcPr>
            <w:tcW w:w="1016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EABC4E1" w14:textId="77777777" w:rsidR="006324D7" w:rsidRPr="00BB536A" w:rsidRDefault="008F28C9">
            <w:pPr>
              <w:tabs>
                <w:tab w:val="center" w:pos="2589"/>
              </w:tabs>
              <w:rPr>
                <w:lang w:val="en-GB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 w:rsidRPr="00BB536A">
              <w:rPr>
                <w:rFonts w:ascii="Arial" w:eastAsia="Arial" w:hAnsi="Arial" w:cs="Arial"/>
                <w:sz w:val="20"/>
                <w:lang w:val="en-GB"/>
              </w:rPr>
              <w:t xml:space="preserve"> </w:t>
            </w:r>
            <w:r w:rsidRPr="00BB536A">
              <w:rPr>
                <w:rFonts w:ascii="Arial" w:eastAsia="Arial" w:hAnsi="Arial" w:cs="Arial"/>
                <w:sz w:val="20"/>
                <w:lang w:val="en-GB"/>
              </w:rPr>
              <w:tab/>
            </w:r>
            <w:hyperlink r:id="rId5">
              <w:r w:rsidRPr="00BB536A">
                <w:rPr>
                  <w:rFonts w:ascii="Times New Roman" w:eastAsia="Times New Roman" w:hAnsi="Times New Roman" w:cs="Times New Roman"/>
                  <w:b/>
                  <w:sz w:val="20"/>
                  <w:lang w:val="en-GB"/>
                </w:rPr>
                <w:t>Thresholds</w:t>
              </w:r>
            </w:hyperlink>
            <w:hyperlink r:id="rId6">
              <w:r w:rsidRPr="00BB536A">
                <w:rPr>
                  <w:rFonts w:ascii="Times New Roman" w:eastAsia="Times New Roman" w:hAnsi="Times New Roman" w:cs="Times New Roman"/>
                  <w:b/>
                  <w:sz w:val="20"/>
                  <w:lang w:val="en-GB"/>
                </w:rPr>
                <w:t xml:space="preserve"> </w:t>
              </w:r>
            </w:hyperlink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are valid from 2018/ 2019 academic year </w:t>
            </w:r>
          </w:p>
        </w:tc>
      </w:tr>
    </w:tbl>
    <w:p w14:paraId="5771D5ED" w14:textId="77777777" w:rsidR="006324D7" w:rsidRPr="00BB536A" w:rsidRDefault="008F28C9">
      <w:pPr>
        <w:spacing w:after="0"/>
        <w:rPr>
          <w:lang w:val="en-GB"/>
        </w:rPr>
      </w:pPr>
      <w:r w:rsidRPr="00BB536A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</w:p>
    <w:p w14:paraId="4528BDAA" w14:textId="77777777" w:rsidR="006324D7" w:rsidRPr="00BB536A" w:rsidRDefault="008F28C9">
      <w:pPr>
        <w:pStyle w:val="Nagwek3"/>
        <w:ind w:left="0" w:right="3429"/>
        <w:rPr>
          <w:lang w:val="en-GB"/>
        </w:rPr>
      </w:pPr>
      <w:r w:rsidRPr="00BB536A">
        <w:rPr>
          <w:lang w:val="en-GB"/>
        </w:rPr>
        <w:t>5.</w:t>
      </w:r>
      <w:r w:rsidRPr="00BB536A">
        <w:rPr>
          <w:rFonts w:ascii="Arial" w:eastAsia="Arial" w:hAnsi="Arial" w:cs="Arial"/>
          <w:lang w:val="en-GB"/>
        </w:rPr>
        <w:t xml:space="preserve"> </w:t>
      </w:r>
      <w:r w:rsidRPr="00BB536A">
        <w:rPr>
          <w:lang w:val="en-GB"/>
        </w:rPr>
        <w:t xml:space="preserve">BALANCE OF ECTS  CREDITS – STUDENT’S WORK INPUT  </w:t>
      </w:r>
    </w:p>
    <w:tbl>
      <w:tblPr>
        <w:tblStyle w:val="TableGrid"/>
        <w:tblW w:w="9780" w:type="dxa"/>
        <w:tblInd w:w="-28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619"/>
        <w:gridCol w:w="3161"/>
      </w:tblGrid>
      <w:tr w:rsidR="006324D7" w14:paraId="6CE322D7" w14:textId="77777777">
        <w:trPr>
          <w:trHeight w:val="240"/>
        </w:trPr>
        <w:tc>
          <w:tcPr>
            <w:tcW w:w="6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F10F" w14:textId="77777777" w:rsidR="006324D7" w:rsidRDefault="008F28C9">
            <w:pPr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Category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9F2C" w14:textId="77777777" w:rsidR="006324D7" w:rsidRDefault="008F28C9">
            <w:pPr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Student's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workload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324D7" w14:paraId="4E45AACC" w14:textId="77777777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735C" w14:textId="77777777" w:rsidR="006324D7" w:rsidRDefault="006324D7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87EF" w14:textId="77777777" w:rsidR="006324D7" w:rsidRDefault="008F28C9">
            <w:pPr>
              <w:ind w:left="854" w:right="8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Full-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studies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324D7" w14:paraId="285B2A85" w14:textId="77777777">
        <w:trPr>
          <w:trHeight w:val="422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B63F2E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i/>
                <w:sz w:val="18"/>
                <w:lang w:val="en-GB"/>
              </w:rPr>
              <w:t xml:space="preserve">NUMBER OF HOURS WITH THE DIRECT PARTICIPATION OF THE TEACHER /CONTACT HOURS/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A2B735" w14:textId="77777777" w:rsidR="006324D7" w:rsidRDefault="008F28C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 </w:t>
            </w:r>
          </w:p>
        </w:tc>
      </w:tr>
      <w:tr w:rsidR="006324D7" w14:paraId="16CD0F74" w14:textId="77777777">
        <w:trPr>
          <w:trHeight w:val="241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07FB" w14:textId="77777777" w:rsidR="006324D7" w:rsidRDefault="008F28C9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Participation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lectures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15F5" w14:textId="77777777" w:rsidR="006324D7" w:rsidRDefault="008F28C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 </w:t>
            </w:r>
          </w:p>
        </w:tc>
      </w:tr>
      <w:tr w:rsidR="006324D7" w:rsidRPr="00F72F9C" w14:paraId="625427BF" w14:textId="77777777">
        <w:trPr>
          <w:trHeight w:val="240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9880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i/>
                <w:sz w:val="18"/>
                <w:lang w:val="en-GB"/>
              </w:rPr>
              <w:t xml:space="preserve">Participation in classes, seminars, laboratories*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4BA7" w14:textId="77777777" w:rsidR="006324D7" w:rsidRPr="00BB536A" w:rsidRDefault="008F28C9">
            <w:pPr>
              <w:ind w:left="58"/>
              <w:jc w:val="center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</w:tr>
      <w:tr w:rsidR="006324D7" w:rsidRPr="00F72F9C" w14:paraId="755FDF71" w14:textId="77777777">
        <w:trPr>
          <w:trHeight w:val="240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C1AC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i/>
                <w:sz w:val="18"/>
                <w:lang w:val="en-GB"/>
              </w:rPr>
              <w:t xml:space="preserve">Preparation in the exam/ final test*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C3EC" w14:textId="77777777" w:rsidR="006324D7" w:rsidRPr="00BB536A" w:rsidRDefault="008F28C9">
            <w:pPr>
              <w:ind w:left="58"/>
              <w:jc w:val="center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</w:tr>
      <w:tr w:rsidR="006324D7" w14:paraId="791B2CE0" w14:textId="77777777">
        <w:trPr>
          <w:trHeight w:val="242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E06B" w14:textId="77777777" w:rsidR="006324D7" w:rsidRDefault="008F28C9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5824" w14:textId="77777777" w:rsidR="006324D7" w:rsidRDefault="008F28C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324D7" w14:paraId="045BEB06" w14:textId="77777777">
        <w:trPr>
          <w:trHeight w:val="238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957860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i/>
                <w:sz w:val="18"/>
                <w:lang w:val="en-GB"/>
              </w:rPr>
              <w:t>INDEPENDENT WORK OF THE STUDENT/NON-CONTACT HOURS/</w:t>
            </w:r>
            <w:r w:rsidRPr="00BB536A">
              <w:rPr>
                <w:rFonts w:ascii="Times New Roman" w:eastAsia="Times New Roman" w:hAnsi="Times New Roman" w:cs="Times New Roman"/>
                <w:b/>
                <w:i/>
                <w:sz w:val="20"/>
                <w:lang w:val="en-GB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7BD09" w14:textId="77777777" w:rsidR="006324D7" w:rsidRDefault="008F28C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 </w:t>
            </w:r>
          </w:p>
        </w:tc>
      </w:tr>
      <w:tr w:rsidR="006324D7" w14:paraId="7B54C07F" w14:textId="77777777">
        <w:trPr>
          <w:trHeight w:val="241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F61B" w14:textId="77777777" w:rsidR="006324D7" w:rsidRDefault="008F28C9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5B1A" w14:textId="77777777" w:rsidR="006324D7" w:rsidRDefault="008F28C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6324D7" w:rsidRPr="00F72F9C" w14:paraId="13556589" w14:textId="77777777">
        <w:trPr>
          <w:trHeight w:val="240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AFFC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i/>
                <w:sz w:val="18"/>
                <w:lang w:val="en-GB"/>
              </w:rPr>
              <w:t xml:space="preserve">Preparation for the classes, seminars, laboratories*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4D75" w14:textId="77777777" w:rsidR="006324D7" w:rsidRPr="00BB536A" w:rsidRDefault="008F28C9">
            <w:pPr>
              <w:ind w:left="58"/>
              <w:jc w:val="center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</w:tr>
      <w:tr w:rsidR="006324D7" w14:paraId="10475FE6" w14:textId="77777777">
        <w:trPr>
          <w:trHeight w:val="240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FF0D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i/>
                <w:sz w:val="18"/>
                <w:lang w:val="en-GB"/>
              </w:rPr>
              <w:t xml:space="preserve">Preparation for the exam/test*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7E18" w14:textId="77777777" w:rsidR="006324D7" w:rsidRDefault="008F28C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</w:tr>
      <w:tr w:rsidR="006324D7" w14:paraId="611E88D8" w14:textId="77777777">
        <w:trPr>
          <w:trHeight w:val="240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B3BA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i/>
                <w:sz w:val="18"/>
                <w:lang w:val="en-GB"/>
              </w:rPr>
              <w:t xml:space="preserve">Gathering materials for the project/Internet query*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B0C0" w14:textId="77777777" w:rsidR="006324D7" w:rsidRDefault="008F28C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</w:tr>
      <w:tr w:rsidR="006324D7" w14:paraId="6094CF60" w14:textId="77777777">
        <w:trPr>
          <w:trHeight w:val="240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B12A" w14:textId="77777777" w:rsidR="006324D7" w:rsidRDefault="008F28C9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of multimedia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8B45" w14:textId="77777777" w:rsidR="006324D7" w:rsidRDefault="008F28C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324D7" w14:paraId="1633EA30" w14:textId="77777777">
        <w:trPr>
          <w:trHeight w:val="241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72B6" w14:textId="77777777" w:rsidR="006324D7" w:rsidRDefault="008F28C9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8BFB" w14:textId="77777777" w:rsidR="006324D7" w:rsidRDefault="008F28C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324D7" w14:paraId="633E39AE" w14:textId="77777777">
        <w:trPr>
          <w:trHeight w:val="239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ABEA49" w14:textId="77777777" w:rsidR="006324D7" w:rsidRDefault="008F28C9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TOTAL NUMBER OF HOURS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47CADC" w14:textId="77777777" w:rsidR="006324D7" w:rsidRDefault="008F28C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25 </w:t>
            </w:r>
          </w:p>
        </w:tc>
      </w:tr>
      <w:tr w:rsidR="006324D7" w14:paraId="311A566E" w14:textId="77777777">
        <w:trPr>
          <w:trHeight w:val="239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37A74B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ECTS credits for the course of study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19D558" w14:textId="77777777" w:rsidR="006324D7" w:rsidRDefault="008F28C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</w:tr>
    </w:tbl>
    <w:p w14:paraId="602C4E88" w14:textId="77777777" w:rsidR="00B945D6" w:rsidRDefault="008F28C9" w:rsidP="00B945D6">
      <w:pPr>
        <w:spacing w:after="32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 w:rsidR="00B945D6">
        <w:rPr>
          <w:b/>
          <w:i/>
          <w:sz w:val="18"/>
        </w:rPr>
        <w:t>*</w:t>
      </w:r>
      <w:proofErr w:type="spellStart"/>
      <w:r w:rsidR="00B945D6">
        <w:rPr>
          <w:b/>
          <w:i/>
          <w:sz w:val="18"/>
        </w:rPr>
        <w:t>delete</w:t>
      </w:r>
      <w:proofErr w:type="spellEnd"/>
      <w:r w:rsidR="00B945D6">
        <w:rPr>
          <w:b/>
          <w:i/>
          <w:sz w:val="18"/>
        </w:rPr>
        <w:t xml:space="preserve"> as </w:t>
      </w:r>
      <w:proofErr w:type="spellStart"/>
      <w:r w:rsidR="00B945D6">
        <w:rPr>
          <w:b/>
          <w:i/>
          <w:sz w:val="18"/>
        </w:rPr>
        <w:t>appropriate</w:t>
      </w:r>
      <w:proofErr w:type="spellEnd"/>
      <w:r w:rsidR="00B945D6">
        <w:rPr>
          <w:b/>
          <w:i/>
          <w:sz w:val="18"/>
        </w:rPr>
        <w:t xml:space="preserve"> </w:t>
      </w:r>
    </w:p>
    <w:p w14:paraId="5462F4D8" w14:textId="60090210" w:rsidR="00B945D6" w:rsidRDefault="00B945D6">
      <w:pPr>
        <w:spacing w:after="29" w:line="238" w:lineRule="auto"/>
        <w:ind w:right="8954"/>
      </w:pPr>
    </w:p>
    <w:p w14:paraId="54A1185F" w14:textId="77777777" w:rsidR="000074C5" w:rsidRDefault="000074C5">
      <w:pPr>
        <w:spacing w:after="29" w:line="238" w:lineRule="auto"/>
        <w:ind w:right="8954"/>
      </w:pPr>
    </w:p>
    <w:p w14:paraId="750DBA23" w14:textId="0F0EB3AC" w:rsidR="006324D7" w:rsidRDefault="008F28C9">
      <w:pPr>
        <w:spacing w:after="0"/>
        <w:rPr>
          <w:rFonts w:ascii="Times New Roman" w:eastAsia="Times New Roman" w:hAnsi="Times New Roman" w:cs="Times New Roman"/>
          <w:i/>
          <w:sz w:val="16"/>
          <w:lang w:val="en-GB"/>
        </w:rPr>
      </w:pPr>
      <w:r w:rsidRPr="00BB536A">
        <w:rPr>
          <w:rFonts w:ascii="Times New Roman" w:eastAsia="Times New Roman" w:hAnsi="Times New Roman" w:cs="Times New Roman"/>
          <w:b/>
          <w:i/>
          <w:sz w:val="18"/>
          <w:lang w:val="en-GB"/>
        </w:rPr>
        <w:t xml:space="preserve">Accepted for execution </w:t>
      </w:r>
      <w:r w:rsidRPr="00BB536A">
        <w:rPr>
          <w:rFonts w:ascii="Times New Roman" w:eastAsia="Times New Roman" w:hAnsi="Times New Roman" w:cs="Times New Roman"/>
          <w:i/>
          <w:sz w:val="14"/>
          <w:lang w:val="en-GB"/>
        </w:rPr>
        <w:t>(date and signatures of the teachers running the course in the given academic year)</w:t>
      </w:r>
      <w:r w:rsidRPr="00BB536A">
        <w:rPr>
          <w:rFonts w:ascii="Times New Roman" w:eastAsia="Times New Roman" w:hAnsi="Times New Roman" w:cs="Times New Roman"/>
          <w:i/>
          <w:sz w:val="16"/>
          <w:lang w:val="en-GB"/>
        </w:rPr>
        <w:t xml:space="preserve"> </w:t>
      </w:r>
    </w:p>
    <w:p w14:paraId="420F74AC" w14:textId="77777777" w:rsidR="00CF7B84" w:rsidRPr="00BB536A" w:rsidRDefault="00CF7B84">
      <w:pPr>
        <w:spacing w:after="0"/>
        <w:rPr>
          <w:lang w:val="en-GB"/>
        </w:rPr>
      </w:pPr>
    </w:p>
    <w:p w14:paraId="5C016616" w14:textId="239D6124" w:rsidR="00957644" w:rsidRDefault="00CF7B84" w:rsidP="00CF7B84">
      <w:pPr>
        <w:spacing w:after="0"/>
        <w:ind w:left="1416"/>
        <w:rPr>
          <w:rFonts w:ascii="Times New Roman" w:eastAsia="Times New Roman" w:hAnsi="Times New Roman" w:cs="Times New Roman"/>
          <w:i/>
          <w:sz w:val="16"/>
          <w:lang w:val="en-GB"/>
        </w:rPr>
      </w:pPr>
      <w:r>
        <w:rPr>
          <w:rFonts w:ascii="Times New Roman" w:eastAsia="Times New Roman" w:hAnsi="Times New Roman" w:cs="Times New Roman"/>
          <w:i/>
          <w:sz w:val="16"/>
          <w:lang w:val="en-GB"/>
        </w:rPr>
        <w:t xml:space="preserve">    </w:t>
      </w:r>
    </w:p>
    <w:p w14:paraId="744BC416" w14:textId="4A2B3E53" w:rsidR="006324D7" w:rsidRDefault="00CF7B84" w:rsidP="000074C5">
      <w:pPr>
        <w:spacing w:after="44"/>
        <w:ind w:right="3344" w:firstLine="708"/>
      </w:pPr>
      <w:r>
        <w:rPr>
          <w:rFonts w:ascii="Times New Roman" w:eastAsia="Times New Roman" w:hAnsi="Times New Roman" w:cs="Times New Roman"/>
          <w:i/>
          <w:sz w:val="16"/>
          <w:lang w:val="en-GB"/>
        </w:rPr>
        <w:t>…………………………………………………………………………………………</w:t>
      </w:r>
    </w:p>
    <w:sectPr w:rsidR="006324D7">
      <w:pgSz w:w="11906" w:h="16838"/>
      <w:pgMar w:top="1363" w:right="1472" w:bottom="87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087E"/>
    <w:multiLevelType w:val="hybridMultilevel"/>
    <w:tmpl w:val="E7EE403C"/>
    <w:lvl w:ilvl="0" w:tplc="C2F0163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08CC80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CC7AA4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660C28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46176C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DA4964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BC8D38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1A0B42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C232D4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3D04FB"/>
    <w:multiLevelType w:val="hybridMultilevel"/>
    <w:tmpl w:val="A45AA95C"/>
    <w:lvl w:ilvl="0" w:tplc="DBAA9724">
      <w:start w:val="1"/>
      <w:numFmt w:val="decimal"/>
      <w:lvlText w:val="%1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C0572A">
      <w:start w:val="1"/>
      <w:numFmt w:val="bullet"/>
      <w:lvlText w:val="•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38D8EC">
      <w:start w:val="1"/>
      <w:numFmt w:val="bullet"/>
      <w:lvlText w:val="▪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0AB0B2">
      <w:start w:val="1"/>
      <w:numFmt w:val="bullet"/>
      <w:lvlText w:val="•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324A50">
      <w:start w:val="1"/>
      <w:numFmt w:val="bullet"/>
      <w:lvlText w:val="o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8EF72">
      <w:start w:val="1"/>
      <w:numFmt w:val="bullet"/>
      <w:lvlText w:val="▪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A2F946">
      <w:start w:val="1"/>
      <w:numFmt w:val="bullet"/>
      <w:lvlText w:val="•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76A22A">
      <w:start w:val="1"/>
      <w:numFmt w:val="bullet"/>
      <w:lvlText w:val="o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AE71BC">
      <w:start w:val="1"/>
      <w:numFmt w:val="bullet"/>
      <w:lvlText w:val="▪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CD37D4"/>
    <w:multiLevelType w:val="hybridMultilevel"/>
    <w:tmpl w:val="2302782A"/>
    <w:lvl w:ilvl="0" w:tplc="78780D5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0862D6">
      <w:start w:val="1"/>
      <w:numFmt w:val="lowerLetter"/>
      <w:lvlText w:val="%2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6C04E8">
      <w:start w:val="1"/>
      <w:numFmt w:val="lowerRoman"/>
      <w:lvlText w:val="%3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869920">
      <w:start w:val="1"/>
      <w:numFmt w:val="decimal"/>
      <w:lvlText w:val="%4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EA7206">
      <w:start w:val="1"/>
      <w:numFmt w:val="lowerLetter"/>
      <w:lvlText w:val="%5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6ADAD4">
      <w:start w:val="1"/>
      <w:numFmt w:val="lowerRoman"/>
      <w:lvlText w:val="%6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96F67E">
      <w:start w:val="1"/>
      <w:numFmt w:val="decimal"/>
      <w:lvlText w:val="%7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585C04">
      <w:start w:val="1"/>
      <w:numFmt w:val="lowerLetter"/>
      <w:lvlText w:val="%8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202484">
      <w:start w:val="1"/>
      <w:numFmt w:val="lowerRoman"/>
      <w:lvlText w:val="%9"/>
      <w:lvlJc w:val="left"/>
      <w:pPr>
        <w:ind w:left="6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9266AD"/>
    <w:multiLevelType w:val="hybridMultilevel"/>
    <w:tmpl w:val="69DA3826"/>
    <w:lvl w:ilvl="0" w:tplc="72942F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686B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B6B5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1C83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D2FA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9813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B878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2E9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CE05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0tTA3MjC3sDAyMjNT0lEKTi0uzszPAykwrAUA7WrdyiwAAAA="/>
  </w:docVars>
  <w:rsids>
    <w:rsidRoot w:val="006324D7"/>
    <w:rsid w:val="000074C5"/>
    <w:rsid w:val="002469A8"/>
    <w:rsid w:val="00323AFF"/>
    <w:rsid w:val="004C128A"/>
    <w:rsid w:val="006324D7"/>
    <w:rsid w:val="006A53CC"/>
    <w:rsid w:val="007E22CA"/>
    <w:rsid w:val="008F28C9"/>
    <w:rsid w:val="009039B7"/>
    <w:rsid w:val="00957644"/>
    <w:rsid w:val="00B945D6"/>
    <w:rsid w:val="00BB536A"/>
    <w:rsid w:val="00BB7EF2"/>
    <w:rsid w:val="00CF7B84"/>
    <w:rsid w:val="00DE36BC"/>
    <w:rsid w:val="00E54B07"/>
    <w:rsid w:val="00F465F6"/>
    <w:rsid w:val="00F7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77C06C"/>
  <w15:docId w15:val="{040E5407-C324-4989-BBF8-BAD1089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756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72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360"/>
      <w:jc w:val="right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B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bab.la/slownik/angielski-polski/thresholds" TargetMode="External"/><Relationship Id="rId5" Type="http://schemas.openxmlformats.org/officeDocument/2006/relationships/hyperlink" Target="https://pl.bab.la/slownik/angielski-polski/threshol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cp:lastModifiedBy>Emilia Kotlarz</cp:lastModifiedBy>
  <cp:revision>2</cp:revision>
  <cp:lastPrinted>2019-07-24T13:44:00Z</cp:lastPrinted>
  <dcterms:created xsi:type="dcterms:W3CDTF">2021-02-05T07:08:00Z</dcterms:created>
  <dcterms:modified xsi:type="dcterms:W3CDTF">2021-02-05T07:08:00Z</dcterms:modified>
</cp:coreProperties>
</file>